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F33788" w:rsidP="00F91CB9">
      <w:pPr>
        <w:keepNext/>
        <w:spacing w:before="240" w:after="60" w:line="240" w:lineRule="auto"/>
        <w:jc w:val="center"/>
        <w:outlineLvl w:val="0"/>
      </w:pPr>
      <w:r w:rsidRPr="00F33788">
        <w:rPr>
          <w:rFonts w:ascii="Calibri" w:eastAsia="Times New Roman" w:hAnsi="Calibri" w:cs="Calibri"/>
          <w:b/>
          <w:bCs/>
          <w:color w:val="5B9BD5" w:themeColor="accent1"/>
          <w:kern w:val="32"/>
          <w:sz w:val="32"/>
          <w:szCs w:val="32"/>
        </w:rPr>
        <w:br w:type="page"/>
      </w:r>
      <w:r w:rsidR="00B71399"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r w:rsidR="00206DAC">
        <w:rPr>
          <w:rFonts w:asciiTheme="minorHAnsi" w:hAnsiTheme="minorHAnsi" w:cs="Calibri"/>
          <w:i/>
          <w:sz w:val="28"/>
          <w:szCs w:val="28"/>
        </w:rPr>
        <w:t xml:space="preserve"> (se previsto)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206DAC" w:rsidP="005F2A8B">
            <w:pPr>
              <w:spacing w:after="0" w:line="240" w:lineRule="auto"/>
              <w:rPr>
                <w:rFonts w:ascii="Calibri" w:eastAsia="Times New Roman" w:hAnsi="Calibri" w:cs="Calibri"/>
                <w:b/>
                <w:bCs/>
                <w:iCs/>
              </w:rPr>
            </w:pPr>
            <w:r>
              <w:rPr>
                <w:rFonts w:ascii="Calibri" w:eastAsia="Times New Roman" w:hAnsi="Calibri" w:cs="Calibri"/>
                <w:b/>
                <w:bCs/>
                <w:iCs/>
              </w:rPr>
              <w:t xml:space="preserve">Asse 7 </w:t>
            </w: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206DAC" w:rsidRDefault="00206DAC" w:rsidP="005F2A8B">
            <w:pPr>
              <w:spacing w:after="0" w:line="240" w:lineRule="auto"/>
              <w:jc w:val="both"/>
              <w:rPr>
                <w:rFonts w:ascii="Calibri" w:eastAsia="Times New Roman" w:hAnsi="Calibri" w:cs="Calibri"/>
                <w:b/>
                <w:bCs/>
                <w:i/>
                <w:iCs/>
              </w:rPr>
            </w:pPr>
            <w:r w:rsidRPr="00206DAC">
              <w:rPr>
                <w:rFonts w:ascii="Calibri" w:eastAsia="Times New Roman" w:hAnsi="Calibri" w:cs="Calibri"/>
                <w:b/>
                <w:bCs/>
                <w:i/>
                <w:iCs/>
              </w:rPr>
              <w:t xml:space="preserve">Azione 7.1.1 </w:t>
            </w: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8"/>
          <w:footerReference w:type="default" r:id="rId9"/>
          <w:headerReference w:type="firs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206DAC">
            <w:pPr>
              <w:spacing w:after="0"/>
              <w:jc w:val="center"/>
              <w:rPr>
                <w:rFonts w:ascii="Calibri" w:hAnsi="Calibri" w:cs="Calibri"/>
              </w:rPr>
            </w:pPr>
            <w:r w:rsidRPr="00803029">
              <w:rPr>
                <w:rFonts w:ascii="Calibri" w:hAnsi="Calibri" w:cs="Calibri"/>
              </w:rPr>
              <w:t>Anno</w:t>
            </w:r>
            <w:r w:rsidR="00B104AE">
              <w:rPr>
                <w:rFonts w:ascii="Calibri" w:hAnsi="Calibri" w:cs="Calibri"/>
              </w:rPr>
              <w:t xml:space="preserve"> ____</w:t>
            </w:r>
          </w:p>
        </w:tc>
        <w:tc>
          <w:tcPr>
            <w:tcW w:w="3869" w:type="dxa"/>
            <w:gridSpan w:val="4"/>
            <w:shd w:val="clear" w:color="auto" w:fill="F2F2F2" w:themeFill="background1" w:themeFillShade="F2"/>
            <w:vAlign w:val="center"/>
          </w:tcPr>
          <w:p w:rsidR="00070090" w:rsidRPr="00803029" w:rsidRDefault="00B104AE" w:rsidP="00206DAC">
            <w:pPr>
              <w:spacing w:after="0"/>
              <w:jc w:val="center"/>
              <w:rPr>
                <w:rFonts w:ascii="Calibri" w:hAnsi="Calibri" w:cs="Calibri"/>
              </w:rPr>
            </w:pPr>
            <w:r>
              <w:rPr>
                <w:rFonts w:ascii="Calibri" w:hAnsi="Calibri" w:cs="Calibri"/>
              </w:rPr>
              <w:t>Anno ____</w:t>
            </w:r>
          </w:p>
        </w:tc>
        <w:tc>
          <w:tcPr>
            <w:tcW w:w="3869" w:type="dxa"/>
            <w:gridSpan w:val="4"/>
            <w:shd w:val="clear" w:color="auto" w:fill="F2F2F2" w:themeFill="background1" w:themeFillShade="F2"/>
            <w:vAlign w:val="center"/>
          </w:tcPr>
          <w:p w:rsidR="00B104AE" w:rsidRPr="00803029" w:rsidRDefault="00070090" w:rsidP="00B104AE">
            <w:pPr>
              <w:spacing w:after="0"/>
              <w:jc w:val="center"/>
              <w:rPr>
                <w:rFonts w:ascii="Calibri" w:hAnsi="Calibri" w:cs="Calibri"/>
              </w:rPr>
            </w:pPr>
            <w:r w:rsidRPr="00803029">
              <w:rPr>
                <w:rFonts w:ascii="Calibri" w:hAnsi="Calibri" w:cs="Calibri"/>
              </w:rPr>
              <w:t>Anno</w:t>
            </w:r>
            <w:r w:rsidR="00B104AE">
              <w:rPr>
                <w:rFonts w:ascii="Calibri" w:hAnsi="Calibri" w:cs="Calibri"/>
              </w:rPr>
              <w:t xml:space="preserve"> 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1892"/>
        <w:gridCol w:w="2263"/>
      </w:tblGrid>
      <w:tr w:rsidR="003878BF" w:rsidRPr="003878BF" w:rsidTr="008D02C5">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1892"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263" w:type="dxa"/>
            <w:shd w:val="clear" w:color="auto" w:fill="D9E2F3" w:themeFill="accent5" w:themeFillTint="33"/>
            <w:vAlign w:val="center"/>
          </w:tcPr>
          <w:p w:rsidR="003878BF" w:rsidRPr="003878BF" w:rsidRDefault="003878BF" w:rsidP="008D02C5">
            <w:pPr>
              <w:spacing w:after="0"/>
              <w:rPr>
                <w:rFonts w:ascii="Calibri" w:hAnsi="Calibri" w:cs="Calibri"/>
              </w:rPr>
            </w:pPr>
            <w:r>
              <w:rPr>
                <w:rFonts w:ascii="Calibri" w:hAnsi="Calibri" w:cs="Calibri"/>
              </w:rPr>
              <w:t xml:space="preserve">Valore atteso al </w:t>
            </w:r>
            <w:r w:rsidR="00B104AE">
              <w:rPr>
                <w:rFonts w:ascii="Calibri" w:hAnsi="Calibri" w:cs="Calibri"/>
              </w:rPr>
              <w:t>….</w:t>
            </w:r>
          </w:p>
        </w:tc>
      </w:tr>
      <w:tr w:rsidR="003878BF" w:rsidRPr="003878BF" w:rsidTr="008D02C5">
        <w:trPr>
          <w:trHeight w:val="766"/>
          <w:jc w:val="center"/>
        </w:trPr>
        <w:tc>
          <w:tcPr>
            <w:tcW w:w="3397" w:type="dxa"/>
            <w:vAlign w:val="center"/>
          </w:tcPr>
          <w:p w:rsidR="003878BF" w:rsidRPr="003878BF" w:rsidRDefault="00206DAC" w:rsidP="003878BF">
            <w:pPr>
              <w:spacing w:after="0"/>
              <w:jc w:val="both"/>
              <w:rPr>
                <w:rFonts w:ascii="Calibri" w:hAnsi="Calibri" w:cs="Calibri"/>
                <w:b/>
              </w:rPr>
            </w:pPr>
            <w:r>
              <w:rPr>
                <w:rFonts w:ascii="Calibri" w:hAnsi="Calibri" w:cs="Calibri"/>
                <w:b/>
              </w:rPr>
              <w:t>Immobili pubblici recuperati e attrezzati per l’accoglienza e l’integrazione dei migranti</w:t>
            </w:r>
          </w:p>
        </w:tc>
        <w:tc>
          <w:tcPr>
            <w:tcW w:w="2077" w:type="dxa"/>
            <w:vAlign w:val="center"/>
          </w:tcPr>
          <w:p w:rsidR="003878BF" w:rsidRPr="003878BF" w:rsidRDefault="008D02C5" w:rsidP="003878BF">
            <w:pPr>
              <w:spacing w:after="0"/>
              <w:rPr>
                <w:rFonts w:ascii="Calibri" w:hAnsi="Calibri" w:cs="Calibri"/>
              </w:rPr>
            </w:pPr>
            <w:r>
              <w:rPr>
                <w:rFonts w:ascii="Calibri" w:hAnsi="Calibri" w:cs="Calibri"/>
              </w:rPr>
              <w:t>Numero</w:t>
            </w:r>
          </w:p>
        </w:tc>
        <w:tc>
          <w:tcPr>
            <w:tcW w:w="1892" w:type="dxa"/>
            <w:vAlign w:val="center"/>
          </w:tcPr>
          <w:p w:rsidR="003878BF" w:rsidRPr="003878BF" w:rsidRDefault="003878BF" w:rsidP="003878BF">
            <w:pPr>
              <w:spacing w:after="0"/>
              <w:rPr>
                <w:rFonts w:ascii="Calibri" w:hAnsi="Calibri" w:cs="Calibri"/>
              </w:rPr>
            </w:pPr>
          </w:p>
        </w:tc>
        <w:tc>
          <w:tcPr>
            <w:tcW w:w="2263" w:type="dxa"/>
            <w:vAlign w:val="center"/>
          </w:tcPr>
          <w:p w:rsidR="003878BF" w:rsidRPr="003878BF" w:rsidRDefault="003878BF" w:rsidP="003878BF">
            <w:pPr>
              <w:spacing w:after="0"/>
              <w:rPr>
                <w:rFonts w:ascii="Calibri" w:hAnsi="Calibri" w:cs="Calibri"/>
              </w:rPr>
            </w:pPr>
          </w:p>
        </w:tc>
      </w:tr>
      <w:tr w:rsidR="003878BF" w:rsidRPr="003878BF" w:rsidTr="008D02C5">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1892" w:type="dxa"/>
            <w:vAlign w:val="center"/>
          </w:tcPr>
          <w:p w:rsidR="003878BF" w:rsidRPr="003878BF" w:rsidRDefault="003878BF" w:rsidP="003878BF">
            <w:pPr>
              <w:spacing w:after="0"/>
              <w:rPr>
                <w:rFonts w:ascii="Calibri" w:hAnsi="Calibri" w:cs="Calibri"/>
              </w:rPr>
            </w:pPr>
          </w:p>
        </w:tc>
        <w:tc>
          <w:tcPr>
            <w:tcW w:w="2263"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1892"/>
        <w:gridCol w:w="2263"/>
      </w:tblGrid>
      <w:tr w:rsidR="00F677F7" w:rsidRPr="00CD2F12" w:rsidTr="008D02C5">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1892"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263" w:type="dxa"/>
            <w:shd w:val="clear" w:color="auto" w:fill="D9E2F3" w:themeFill="accent5" w:themeFillTint="33"/>
            <w:vAlign w:val="center"/>
          </w:tcPr>
          <w:p w:rsidR="003878BF" w:rsidRPr="00CD2F12" w:rsidRDefault="008D02C5" w:rsidP="003878BF">
            <w:pPr>
              <w:spacing w:after="0"/>
              <w:rPr>
                <w:rFonts w:ascii="Calibri" w:hAnsi="Calibri" w:cs="Calibri"/>
              </w:rPr>
            </w:pPr>
            <w:r>
              <w:rPr>
                <w:rFonts w:ascii="Calibri" w:hAnsi="Calibri" w:cs="Calibri"/>
              </w:rPr>
              <w:t>Valore atteso al</w:t>
            </w:r>
            <w:r w:rsidR="009750C3">
              <w:rPr>
                <w:rFonts w:ascii="Calibri" w:hAnsi="Calibri" w:cs="Calibri"/>
              </w:rPr>
              <w:t xml:space="preserve"> ….</w:t>
            </w:r>
          </w:p>
        </w:tc>
      </w:tr>
      <w:tr w:rsidR="003878BF" w:rsidRPr="00CD2F12" w:rsidTr="008D02C5">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1892" w:type="dxa"/>
            <w:shd w:val="clear" w:color="auto" w:fill="auto"/>
            <w:vAlign w:val="center"/>
          </w:tcPr>
          <w:p w:rsidR="003878BF" w:rsidRPr="00CD2F12" w:rsidRDefault="003878BF" w:rsidP="003878BF">
            <w:pPr>
              <w:spacing w:after="0"/>
              <w:rPr>
                <w:rFonts w:ascii="Calibri" w:hAnsi="Calibri" w:cs="Calibri"/>
              </w:rPr>
            </w:pPr>
          </w:p>
        </w:tc>
        <w:tc>
          <w:tcPr>
            <w:tcW w:w="2263"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lastRenderedPageBreak/>
              <w:t>3.6 Sinergie con altri programmi/interventi</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 xml:space="preserve">La rilevanza dell’intervento rispetto alle priorità orizzontali dell’Unione Europea costituisce un criterio di </w:t>
            </w:r>
            <w:proofErr w:type="spellStart"/>
            <w:r>
              <w:rPr>
                <w:rFonts w:ascii="Calibri" w:hAnsi="Calibri" w:cs="Calibri"/>
                <w:i/>
                <w:sz w:val="22"/>
                <w:szCs w:val="22"/>
              </w:rPr>
              <w:t>premialità</w:t>
            </w:r>
            <w:proofErr w:type="spellEnd"/>
            <w:r>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9359D0">
        <w:trPr>
          <w:trHeight w:val="340"/>
          <w:jc w:val="center"/>
        </w:trPr>
        <w:tc>
          <w:tcPr>
            <w:tcW w:w="3799" w:type="dxa"/>
            <w:vMerge w:val="restart"/>
            <w:vAlign w:val="center"/>
          </w:tcPr>
          <w:p w:rsidR="0062530C" w:rsidRPr="00580321" w:rsidRDefault="0062530C" w:rsidP="00E92322">
            <w:pPr>
              <w:spacing w:after="0"/>
              <w:rPr>
                <w:i/>
              </w:rPr>
            </w:pPr>
            <w:r w:rsidRPr="00580321">
              <w:rPr>
                <w:i/>
              </w:rPr>
              <w:t>(Titolo attività)</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7" w:name="_Toc188705779"/>
            <w:r w:rsidRPr="00EA33C9">
              <w:rPr>
                <w:rFonts w:ascii="Calibri" w:hAnsi="Calibri" w:cs="Calibri"/>
                <w:b/>
                <w:i/>
                <w:sz w:val="24"/>
                <w:szCs w:val="22"/>
              </w:rPr>
              <w:lastRenderedPageBreak/>
              <w:t>4.2 Cronogramma di spesa</w:t>
            </w:r>
            <w:bookmarkEnd w:id="7"/>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AA0168">
            <w:pPr>
              <w:spacing w:after="0"/>
              <w:jc w:val="center"/>
              <w:rPr>
                <w:rFonts w:ascii="Calibri" w:hAnsi="Calibri" w:cs="Calibri"/>
              </w:rPr>
            </w:pPr>
            <w:r w:rsidRPr="00803029">
              <w:rPr>
                <w:rFonts w:ascii="Calibri" w:hAnsi="Calibri" w:cs="Calibri"/>
              </w:rPr>
              <w:t>Anno</w:t>
            </w:r>
            <w:r w:rsidR="00B104AE">
              <w:rPr>
                <w:rFonts w:ascii="Calibri" w:hAnsi="Calibri" w:cs="Calibri"/>
              </w:rPr>
              <w:t xml:space="preserve"> 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w:t>
            </w:r>
            <w:r w:rsidR="00B104AE">
              <w:rPr>
                <w:rFonts w:ascii="Calibri" w:hAnsi="Calibri" w:cs="Calibri"/>
              </w:rPr>
              <w:t>nno ____</w:t>
            </w:r>
          </w:p>
        </w:tc>
        <w:tc>
          <w:tcPr>
            <w:tcW w:w="3869" w:type="dxa"/>
            <w:gridSpan w:val="4"/>
            <w:shd w:val="clear" w:color="auto" w:fill="F2F2F2" w:themeFill="background1" w:themeFillShade="F2"/>
            <w:vAlign w:val="center"/>
          </w:tcPr>
          <w:p w:rsidR="009960D4" w:rsidRPr="00803029" w:rsidRDefault="00B104AE" w:rsidP="00920972">
            <w:pPr>
              <w:spacing w:after="0"/>
              <w:jc w:val="center"/>
              <w:rPr>
                <w:rFonts w:ascii="Calibri" w:hAnsi="Calibri" w:cs="Calibri"/>
              </w:rPr>
            </w:pPr>
            <w:r>
              <w:rPr>
                <w:rFonts w:ascii="Calibri" w:hAnsi="Calibri" w:cs="Calibri"/>
              </w:rPr>
              <w:t>Anno 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8" w:name="_Toc188705780"/>
            <w:r w:rsidRPr="00EA33C9">
              <w:rPr>
                <w:rFonts w:ascii="Calibri" w:hAnsi="Calibri" w:cs="Calibri"/>
                <w:b/>
                <w:i/>
                <w:sz w:val="24"/>
                <w:szCs w:val="24"/>
              </w:rPr>
              <w:lastRenderedPageBreak/>
              <w:t>4.3 Sostenibilità</w:t>
            </w:r>
            <w:bookmarkEnd w:id="8"/>
            <w:r w:rsidR="00EB5D2C">
              <w:rPr>
                <w:rStyle w:val="FootnoteReference"/>
                <w:rFonts w:ascii="Calibri" w:hAnsi="Calibri" w:cs="Calibri"/>
                <w:b/>
                <w:i/>
                <w:sz w:val="24"/>
                <w:szCs w:val="24"/>
              </w:rPr>
              <w:footnoteReference w:id="1"/>
            </w:r>
            <w:r w:rsidR="00AA0168">
              <w:rPr>
                <w:rFonts w:ascii="Calibri" w:hAnsi="Calibri" w:cs="Calibri"/>
                <w:b/>
                <w:i/>
                <w:sz w:val="24"/>
                <w:szCs w:val="24"/>
              </w:rPr>
              <w:t xml:space="preserve"> </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bookmarkStart w:id="9" w:name="_GoBack"/>
      <w:bookmarkEnd w:id="9"/>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AA0168" w:rsidP="007345F8">
      <w:pPr>
        <w:spacing w:after="0" w:line="276" w:lineRule="auto"/>
        <w:jc w:val="center"/>
        <w:rPr>
          <w:rFonts w:ascii="Calibri" w:hAnsi="Calibri" w:cs="Calibri"/>
          <w:b/>
        </w:rPr>
      </w:pPr>
      <w:r>
        <w:rPr>
          <w:rFonts w:ascii="Calibri" w:hAnsi="Calibri" w:cs="Calibri"/>
          <w:b/>
        </w:rPr>
        <w:t>il Beneficiario</w:t>
      </w:r>
    </w:p>
    <w:p w:rsidR="00AA0168" w:rsidRDefault="00AA0168" w:rsidP="00AA0168">
      <w:pPr>
        <w:pStyle w:val="Default"/>
        <w:rPr>
          <w:sz w:val="22"/>
          <w:szCs w:val="22"/>
        </w:rPr>
      </w:pPr>
    </w:p>
    <w:p w:rsidR="00AA0168" w:rsidRDefault="00AA0168" w:rsidP="00AA0168">
      <w:pPr>
        <w:pStyle w:val="Default"/>
        <w:numPr>
          <w:ilvl w:val="0"/>
          <w:numId w:val="20"/>
        </w:numPr>
        <w:spacing w:after="56"/>
        <w:ind w:left="426"/>
        <w:jc w:val="both"/>
        <w:rPr>
          <w:sz w:val="22"/>
          <w:szCs w:val="22"/>
        </w:rPr>
      </w:pPr>
      <w:r>
        <w:rPr>
          <w:sz w:val="22"/>
          <w:szCs w:val="22"/>
        </w:rPr>
        <w:t xml:space="preserve">è responsabile dell’esecuzione esatta ed integrale del progetto, della corretta gestione, per quanto di competenza, degli oneri finanziari ad esso imputati o dallo stesso derivanti; </w:t>
      </w:r>
    </w:p>
    <w:p w:rsidR="00AA0168" w:rsidRDefault="00AA0168" w:rsidP="00AA0168">
      <w:pPr>
        <w:pStyle w:val="Default"/>
        <w:numPr>
          <w:ilvl w:val="0"/>
          <w:numId w:val="20"/>
        </w:numPr>
        <w:spacing w:after="56"/>
        <w:ind w:left="426"/>
        <w:jc w:val="both"/>
        <w:rPr>
          <w:sz w:val="22"/>
          <w:szCs w:val="22"/>
        </w:rPr>
      </w:pPr>
      <w:r>
        <w:rPr>
          <w:sz w:val="22"/>
          <w:szCs w:val="22"/>
        </w:rPr>
        <w:t xml:space="preserve">in ogni caso è il referente unico dell’Autorità di Gestione per tutte le comunicazioni ufficiali, che dovranno avvenire secondo quanto indicato nella Convenzione che verrà stipulata con l’Autorità di Gestione; </w:t>
      </w:r>
    </w:p>
    <w:p w:rsidR="00AA0168" w:rsidRDefault="00AA0168" w:rsidP="00AA0168">
      <w:pPr>
        <w:pStyle w:val="Default"/>
        <w:numPr>
          <w:ilvl w:val="0"/>
          <w:numId w:val="20"/>
        </w:numPr>
        <w:spacing w:after="56"/>
        <w:ind w:left="426"/>
        <w:jc w:val="both"/>
        <w:rPr>
          <w:sz w:val="22"/>
          <w:szCs w:val="22"/>
        </w:rPr>
      </w:pPr>
      <w:r>
        <w:rPr>
          <w:sz w:val="22"/>
          <w:szCs w:val="22"/>
        </w:rPr>
        <w:t xml:space="preserve">è responsabile della predisposizione, della raccolta, della corretta conservazione e dell’invio degli atti, dei documenti e delle informazioni richieste dall’Autorità di Gestione; </w:t>
      </w:r>
    </w:p>
    <w:p w:rsidR="00AA0168" w:rsidRDefault="00AA0168" w:rsidP="00AA0168">
      <w:pPr>
        <w:pStyle w:val="Default"/>
        <w:numPr>
          <w:ilvl w:val="0"/>
          <w:numId w:val="20"/>
        </w:numPr>
        <w:spacing w:after="56"/>
        <w:ind w:left="426"/>
        <w:jc w:val="both"/>
        <w:rPr>
          <w:sz w:val="22"/>
          <w:szCs w:val="22"/>
        </w:rPr>
      </w:pPr>
      <w:r>
        <w:rPr>
          <w:sz w:val="22"/>
          <w:szCs w:val="22"/>
        </w:rPr>
        <w:t xml:space="preserve">sottopone all’Autorità di Gestione, per la relativa approvazione, le eventuali modifiche sostanziali da apportare al progetto e/o al budget di progetto fornendo alla stessa le relative motivazioni, secondo le modalità indicate nella Convenzione che verrà stipulata con l’Autorità di Gestione; </w:t>
      </w:r>
    </w:p>
    <w:p w:rsidR="00AA0168" w:rsidRDefault="00AA0168" w:rsidP="00AA0168">
      <w:pPr>
        <w:pStyle w:val="Default"/>
        <w:numPr>
          <w:ilvl w:val="0"/>
          <w:numId w:val="20"/>
        </w:numPr>
        <w:spacing w:after="56"/>
        <w:ind w:left="426"/>
        <w:jc w:val="both"/>
        <w:rPr>
          <w:sz w:val="22"/>
          <w:szCs w:val="22"/>
        </w:rPr>
      </w:pPr>
      <w:r>
        <w:rPr>
          <w:sz w:val="22"/>
          <w:szCs w:val="22"/>
        </w:rPr>
        <w:t xml:space="preserve">prende atto ed accetta che tutti i pagamenti dell’Autorità di Gestione siano disposti secondo quanto previsto nella Convenzione che verrà stipulata con l’Autorità di Gestione; </w:t>
      </w:r>
    </w:p>
    <w:p w:rsidR="00AA0168" w:rsidRDefault="00AA0168" w:rsidP="00AA0168">
      <w:pPr>
        <w:pStyle w:val="Default"/>
        <w:numPr>
          <w:ilvl w:val="0"/>
          <w:numId w:val="20"/>
        </w:numPr>
        <w:spacing w:after="56"/>
        <w:ind w:left="426"/>
        <w:jc w:val="both"/>
        <w:rPr>
          <w:sz w:val="22"/>
          <w:szCs w:val="22"/>
        </w:rPr>
      </w:pPr>
      <w:r>
        <w:rPr>
          <w:sz w:val="22"/>
          <w:szCs w:val="22"/>
        </w:rPr>
        <w:t xml:space="preserve">è responsabile, in caso di controlli, audit e valutazioni, del reperimento e della messa a disposizione di tutta la documentazione richiesta, dei documenti contabili e delle copie dei contratti di affidamento a terzi o delle Convenzioni con eventuali Partner di progetto; </w:t>
      </w:r>
    </w:p>
    <w:p w:rsidR="00AA0168" w:rsidRDefault="00AA0168" w:rsidP="00AA0168">
      <w:pPr>
        <w:pStyle w:val="Default"/>
        <w:numPr>
          <w:ilvl w:val="0"/>
          <w:numId w:val="20"/>
        </w:numPr>
        <w:spacing w:after="56"/>
        <w:ind w:left="426"/>
        <w:jc w:val="both"/>
        <w:rPr>
          <w:sz w:val="22"/>
          <w:szCs w:val="22"/>
        </w:rPr>
      </w:pPr>
      <w:r>
        <w:rPr>
          <w:sz w:val="22"/>
          <w:szCs w:val="22"/>
        </w:rPr>
        <w:t xml:space="preserve">è tenuto a rispettare, nell’esecuzione del progetto, tutte le norme allo stesso applicabili, ivi incluse quelle in materia di pari opportunità e di tutela dei diversamente abili; </w:t>
      </w:r>
    </w:p>
    <w:p w:rsidR="00AA0168" w:rsidRDefault="00AA0168" w:rsidP="00AA0168">
      <w:pPr>
        <w:pStyle w:val="Default"/>
        <w:numPr>
          <w:ilvl w:val="0"/>
          <w:numId w:val="20"/>
        </w:numPr>
        <w:ind w:left="426"/>
        <w:jc w:val="both"/>
        <w:rPr>
          <w:sz w:val="22"/>
          <w:szCs w:val="22"/>
        </w:rPr>
      </w:pPr>
      <w:r>
        <w:rPr>
          <w:sz w:val="22"/>
          <w:szCs w:val="22"/>
        </w:rPr>
        <w:t xml:space="preserve">è tenuto, in definitiva, al rispetto di tutti gli adempimenti previsti in carico ai Beneficiari degli interventi dal Sistema di Gestione e Controllo del PON “Legalità” e dalla “Linee guida per l’attuazione”. </w:t>
      </w:r>
    </w:p>
    <w:p w:rsidR="00AA0168" w:rsidRDefault="00AA0168" w:rsidP="00AA0168">
      <w:pPr>
        <w:pStyle w:val="Default"/>
        <w:rPr>
          <w:sz w:val="22"/>
          <w:szCs w:val="22"/>
        </w:rPr>
      </w:pPr>
    </w:p>
    <w:p w:rsidR="00BB51AC" w:rsidRPr="00BB51AC" w:rsidRDefault="00AA0168" w:rsidP="00AA0168">
      <w:pPr>
        <w:spacing w:after="0" w:line="276" w:lineRule="auto"/>
        <w:jc w:val="both"/>
        <w:rPr>
          <w:rFonts w:ascii="Calibri" w:hAnsi="Calibri" w:cs="Calibri"/>
          <w:i/>
          <w:sz w:val="18"/>
        </w:rPr>
      </w:pPr>
      <w:r>
        <w:t>Il Beneficiario assume nei confronti dell’Autorità di Gestione l’esclusiva responsabilità per qualsiasi danno, anche all’immagine, causato al Ministero dell’Interno e/o a qualsivoglia terzo, a persone e/o beni, e derivante direttamente e/o indirettamente dall’esecuzione del progetto. In ogni caso, il Beneficiario manleverà e terrà indenne l’Autorità di Gestione da qualsiasi richiesta di risarcimento/indennizzo e/o rimborso avanzata da qualsivoglia soggetto a qualsivoglia titolo riconducibile all’esecuzione del progetto.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lastRenderedPageBreak/>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AE" w:rsidRDefault="00B104AE" w:rsidP="00F33788">
      <w:pPr>
        <w:spacing w:after="0" w:line="240" w:lineRule="auto"/>
      </w:pPr>
      <w:r>
        <w:separator/>
      </w:r>
    </w:p>
  </w:endnote>
  <w:endnote w:type="continuationSeparator" w:id="0">
    <w:p w:rsidR="00B104AE" w:rsidRDefault="00B104AE"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Default="00161ABB">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B104AE" w:rsidRPr="00944BB9" w:rsidRDefault="00B104AE">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161ABB">
          <w:rPr>
            <w:noProof/>
            <w:color w:val="4F81BD"/>
          </w:rPr>
          <w:t>15</w:t>
        </w:r>
        <w:r w:rsidRPr="00944BB9">
          <w:rPr>
            <w:color w:val="4F81BD"/>
          </w:rPr>
          <w:fldChar w:fldCharType="end"/>
        </w:r>
      </w:p>
    </w:sdtContent>
  </w:sdt>
  <w:p w:rsidR="00B104AE" w:rsidRDefault="00B1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B104AE" w:rsidRPr="00D01904" w:rsidRDefault="00B104AE">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61ABB">
          <w:rPr>
            <w:noProof/>
            <w:color w:val="4F81BD"/>
          </w:rPr>
          <w:t>6</w:t>
        </w:r>
        <w:r w:rsidRPr="00D01904">
          <w:rPr>
            <w:color w:val="4F81BD"/>
          </w:rPr>
          <w:fldChar w:fldCharType="end"/>
        </w:r>
      </w:p>
    </w:sdtContent>
  </w:sdt>
  <w:p w:rsidR="00B104AE" w:rsidRPr="000F71E7" w:rsidRDefault="00B104AE"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B104AE" w:rsidRPr="00D01904" w:rsidRDefault="00B104AE">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61ABB">
          <w:rPr>
            <w:noProof/>
            <w:color w:val="4F81BD"/>
          </w:rPr>
          <w:t>7</w:t>
        </w:r>
        <w:r w:rsidRPr="00D01904">
          <w:rPr>
            <w:color w:val="4F81BD"/>
          </w:rPr>
          <w:fldChar w:fldCharType="end"/>
        </w:r>
      </w:p>
    </w:sdtContent>
  </w:sdt>
  <w:p w:rsidR="00B104AE" w:rsidRDefault="00B104AE"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B104AE" w:rsidRDefault="00B104AE">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61ABB">
          <w:rPr>
            <w:noProof/>
            <w:color w:val="4F81BD"/>
          </w:rPr>
          <w:t>11</w:t>
        </w:r>
        <w:r w:rsidRPr="00D01904">
          <w:rPr>
            <w:color w:val="4F81BD"/>
          </w:rPr>
          <w:fldChar w:fldCharType="end"/>
        </w:r>
      </w:p>
      <w:p w:rsidR="00B104AE" w:rsidRDefault="00161ABB" w:rsidP="00D01904">
        <w:pPr>
          <w:pStyle w:val="Footer"/>
          <w:jc w:val="center"/>
          <w:rPr>
            <w:color w:val="4F81BD"/>
          </w:rPr>
        </w:pPr>
      </w:p>
    </w:sdtContent>
  </w:sdt>
  <w:p w:rsidR="00B104AE" w:rsidRPr="00D01904" w:rsidRDefault="00B104AE">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B104AE" w:rsidRPr="00D01904" w:rsidRDefault="00B104AE">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61ABB">
          <w:rPr>
            <w:noProof/>
            <w:color w:val="4F81BD"/>
          </w:rPr>
          <w:t>12</w:t>
        </w:r>
        <w:r w:rsidRPr="00D01904">
          <w:rPr>
            <w:color w:val="4F81BD"/>
          </w:rPr>
          <w:fldChar w:fldCharType="end"/>
        </w:r>
      </w:p>
    </w:sdtContent>
  </w:sdt>
  <w:p w:rsidR="00B104AE" w:rsidRDefault="00B1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AE" w:rsidRDefault="00B104AE" w:rsidP="00F33788">
      <w:pPr>
        <w:spacing w:after="0" w:line="240" w:lineRule="auto"/>
      </w:pPr>
      <w:r>
        <w:separator/>
      </w:r>
    </w:p>
  </w:footnote>
  <w:footnote w:type="continuationSeparator" w:id="0">
    <w:p w:rsidR="00B104AE" w:rsidRDefault="00B104AE" w:rsidP="00F33788">
      <w:pPr>
        <w:spacing w:after="0" w:line="240" w:lineRule="auto"/>
      </w:pPr>
      <w:r>
        <w:continuationSeparator/>
      </w:r>
    </w:p>
  </w:footnote>
  <w:footnote w:id="1">
    <w:p w:rsidR="00B104AE" w:rsidRDefault="00B104AE"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pPr>
      <w:pStyle w:val="Header"/>
      <w:rPr>
        <w:b/>
        <w:i/>
      </w:rPr>
    </w:pPr>
    <w:r w:rsidRPr="009869F1">
      <w:rPr>
        <w:b/>
        <w:i/>
        <w:color w:val="0070C0"/>
        <w:sz w:val="24"/>
      </w:rPr>
      <w:t>Modello per la presentazione dei pro</w:t>
    </w:r>
    <w:r w:rsidR="00161ABB">
      <w:rPr>
        <w:b/>
        <w:i/>
        <w:color w:val="0070C0"/>
        <w:sz w:val="24"/>
      </w:rPr>
      <w:t>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1344" behindDoc="0" locked="0" layoutInCell="1" allowOverlap="1" wp14:anchorId="11A65643" wp14:editId="35480688">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3392" behindDoc="0" locked="0" layoutInCell="1" allowOverlap="1" wp14:anchorId="272F601B" wp14:editId="5F86B756">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rsidP="004F4159">
    <w:pPr>
      <w:pStyle w:val="Header"/>
      <w:rPr>
        <w:b/>
        <w:i/>
      </w:rPr>
    </w:pPr>
    <w:r w:rsidRPr="009869F1">
      <w:rPr>
        <w:b/>
        <w:i/>
        <w:noProof/>
        <w:lang w:eastAsia="it-IT"/>
      </w:rPr>
      <w:drawing>
        <wp:anchor distT="0" distB="0" distL="114300" distR="114300" simplePos="0" relativeHeight="251657728" behindDoc="0" locked="0" layoutInCell="1" allowOverlap="1" wp14:anchorId="163AC1DE" wp14:editId="672C1473">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21195F77" wp14:editId="657009FB">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 xml:space="preserve">Modello per </w:t>
    </w:r>
    <w:r w:rsidR="00161ABB">
      <w:rPr>
        <w:b/>
        <w:i/>
        <w:color w:val="0070C0"/>
        <w:sz w:val="24"/>
      </w:rPr>
      <w:t>la presentazione dei progetti</w:t>
    </w:r>
    <w:r w:rsidRPr="009869F1">
      <w:rPr>
        <w:b/>
        <w:i/>
      </w:rPr>
      <w:t xml:space="preserve">   </w:t>
    </w:r>
  </w:p>
  <w:p w:rsidR="00B104AE" w:rsidRPr="004F4159" w:rsidRDefault="00B104AE" w:rsidP="004F41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Default="00B104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rsidP="004F4159">
    <w:pPr>
      <w:pStyle w:val="Header"/>
      <w:rPr>
        <w:b/>
        <w:i/>
      </w:rPr>
    </w:pPr>
    <w:r w:rsidRPr="00611E3D">
      <w:rPr>
        <w:b/>
        <w:i/>
        <w:noProof/>
        <w:lang w:eastAsia="it-IT"/>
      </w:rPr>
      <w:drawing>
        <wp:anchor distT="0" distB="0" distL="114300" distR="114300" simplePos="0" relativeHeight="251702272" behindDoc="0" locked="0" layoutInCell="1" allowOverlap="1" wp14:anchorId="209B42B2" wp14:editId="7F5A7B54">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4D3A4F75" wp14:editId="510724C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1A1AC801" wp14:editId="10777C73">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 xml:space="preserve">Modello per </w:t>
    </w:r>
    <w:r w:rsidR="00161ABB">
      <w:rPr>
        <w:b/>
        <w:i/>
        <w:color w:val="0070C0"/>
        <w:sz w:val="24"/>
      </w:rPr>
      <w:t>la presentazione dei progetti</w:t>
    </w:r>
    <w:r w:rsidRPr="009869F1">
      <w:rPr>
        <w:b/>
        <w:i/>
      </w:rPr>
      <w:t xml:space="preserve">     </w:t>
    </w:r>
  </w:p>
  <w:p w:rsidR="00B104AE" w:rsidRPr="004F4159" w:rsidRDefault="00B104AE" w:rsidP="004F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Default="00B104AE" w:rsidP="00206DAC">
    <w:pPr>
      <w:pStyle w:val="Header"/>
      <w:jc w:val="center"/>
    </w:pPr>
    <w:r>
      <w:rPr>
        <w:noProof/>
        <w:lang w:eastAsia="it-IT"/>
      </w:rPr>
      <w:drawing>
        <wp:inline distT="0" distB="0" distL="0" distR="0">
          <wp:extent cx="6120765" cy="1224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co_loghi_PONlegalitaFSE-FES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2249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Default="00B10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rsidP="007807CC">
    <w:pPr>
      <w:pStyle w:val="Header"/>
      <w:rPr>
        <w:b/>
        <w:i/>
      </w:rPr>
    </w:pPr>
    <w:r w:rsidRPr="009869F1">
      <w:rPr>
        <w:b/>
        <w:i/>
        <w:color w:val="0070C0"/>
        <w:sz w:val="24"/>
      </w:rPr>
      <w:t xml:space="preserve">Modello per </w:t>
    </w:r>
    <w:r w:rsidR="00161ABB">
      <w:rPr>
        <w:b/>
        <w:i/>
        <w:color w:val="0070C0"/>
        <w:sz w:val="24"/>
      </w:rPr>
      <w:t>la presentazione dei progetti</w:t>
    </w:r>
    <w:r w:rsidRPr="009869F1">
      <w:rPr>
        <w:b/>
        <w:i/>
      </w:rPr>
      <w:t xml:space="preserve">   </w:t>
    </w:r>
    <w:r w:rsidRPr="009869F1">
      <w:rPr>
        <w:b/>
        <w:i/>
        <w:noProof/>
        <w:lang w:eastAsia="it-IT"/>
      </w:rPr>
      <w:drawing>
        <wp:anchor distT="0" distB="0" distL="114300" distR="114300" simplePos="0" relativeHeight="251666944" behindDoc="0" locked="0" layoutInCell="1" allowOverlap="1" wp14:anchorId="44E24918" wp14:editId="381AF11D">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8992" behindDoc="0" locked="0" layoutInCell="1" allowOverlap="1" wp14:anchorId="7CA0C5BD" wp14:editId="3ECEEC8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4AE" w:rsidRPr="004F4159" w:rsidRDefault="00B104AE" w:rsidP="007807CC">
    <w:pPr>
      <w:pStyle w:val="Header"/>
    </w:pPr>
  </w:p>
  <w:p w:rsidR="00B104AE" w:rsidRDefault="00B104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rsidP="00803029">
    <w:pPr>
      <w:pStyle w:val="Header"/>
      <w:rPr>
        <w:b/>
        <w:i/>
      </w:rPr>
    </w:pPr>
    <w:r w:rsidRPr="009869F1">
      <w:rPr>
        <w:b/>
        <w:i/>
        <w:noProof/>
        <w:lang w:eastAsia="it-IT"/>
      </w:rPr>
      <w:drawing>
        <wp:anchor distT="0" distB="0" distL="114300" distR="114300" simplePos="0" relativeHeight="251645440" behindDoc="0" locked="0" layoutInCell="1" allowOverlap="1" wp14:anchorId="2355D808" wp14:editId="2F4D7995">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7488" behindDoc="0" locked="0" layoutInCell="1" allowOverlap="1" wp14:anchorId="4A3E1854" wp14:editId="4B382821">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 xml:space="preserve">Modello per </w:t>
    </w:r>
    <w:r w:rsidR="00161ABB">
      <w:rPr>
        <w:b/>
        <w:i/>
        <w:color w:val="0070C0"/>
        <w:sz w:val="24"/>
      </w:rPr>
      <w:t>la presentazione dei progetti</w:t>
    </w:r>
    <w:r w:rsidRPr="009869F1">
      <w:rPr>
        <w:b/>
        <w:i/>
      </w:rPr>
      <w:t xml:space="preserve">  </w:t>
    </w:r>
  </w:p>
  <w:p w:rsidR="00B104AE" w:rsidRDefault="00B104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Default="00B104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rsidP="004F4159">
    <w:pPr>
      <w:pStyle w:val="Header"/>
      <w:rPr>
        <w:b/>
        <w:i/>
      </w:rPr>
    </w:pPr>
    <w:r w:rsidRPr="009869F1">
      <w:rPr>
        <w:b/>
        <w:i/>
        <w:color w:val="0070C0"/>
        <w:sz w:val="24"/>
      </w:rPr>
      <w:t xml:space="preserve">Modello per la presentazione dei </w:t>
    </w:r>
    <w:r w:rsidR="00161ABB">
      <w:rPr>
        <w:b/>
        <w:i/>
        <w:color w:val="0070C0"/>
        <w:sz w:val="24"/>
      </w:rPr>
      <w:t>progetti</w:t>
    </w:r>
    <w:r w:rsidRPr="009869F1">
      <w:rPr>
        <w:b/>
        <w:i/>
      </w:rPr>
      <w:t xml:space="preserve">      </w:t>
    </w:r>
    <w:r w:rsidRPr="009869F1">
      <w:rPr>
        <w:b/>
        <w:i/>
        <w:noProof/>
        <w:lang w:eastAsia="it-IT"/>
      </w:rPr>
      <w:drawing>
        <wp:anchor distT="0" distB="0" distL="114300" distR="114300" simplePos="0" relativeHeight="251649536" behindDoc="0" locked="0" layoutInCell="1" allowOverlap="1" wp14:anchorId="2AE92CC5" wp14:editId="4E6757F5">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6DA63C66" wp14:editId="1D68129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4AE" w:rsidRPr="004F4159" w:rsidRDefault="00B104AE" w:rsidP="004F41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Default="00B104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AE" w:rsidRPr="009869F1" w:rsidRDefault="00B104AE" w:rsidP="007807CC">
    <w:pPr>
      <w:pStyle w:val="Header"/>
      <w:rPr>
        <w:b/>
        <w:i/>
      </w:rPr>
    </w:pPr>
    <w:r w:rsidRPr="009869F1">
      <w:rPr>
        <w:b/>
        <w:i/>
        <w:color w:val="0070C0"/>
        <w:sz w:val="24"/>
      </w:rPr>
      <w:t xml:space="preserve">Modello per la </w:t>
    </w:r>
    <w:r w:rsidR="00161ABB">
      <w:rPr>
        <w:b/>
        <w:i/>
        <w:color w:val="0070C0"/>
        <w:sz w:val="24"/>
      </w:rPr>
      <w:t>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72064" behindDoc="0" locked="0" layoutInCell="1" allowOverlap="1" wp14:anchorId="176378F3" wp14:editId="5E23CDF4">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136" behindDoc="0" locked="0" layoutInCell="1" allowOverlap="1" wp14:anchorId="1EA0F504" wp14:editId="1FE45918">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4AE" w:rsidRPr="004F4159" w:rsidRDefault="00B104AE" w:rsidP="007807CC">
    <w:pPr>
      <w:pStyle w:val="Header"/>
    </w:pPr>
  </w:p>
  <w:p w:rsidR="00B104AE" w:rsidRDefault="00B1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B05605"/>
    <w:multiLevelType w:val="hybridMultilevel"/>
    <w:tmpl w:val="A68CC2E0"/>
    <w:lvl w:ilvl="0" w:tplc="04100001">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F015E8"/>
    <w:multiLevelType w:val="hybridMultilevel"/>
    <w:tmpl w:val="559A524A"/>
    <w:lvl w:ilvl="0" w:tplc="04100001">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0"/>
  </w:num>
  <w:num w:numId="3">
    <w:abstractNumId w:val="11"/>
  </w:num>
  <w:num w:numId="4">
    <w:abstractNumId w:val="16"/>
  </w:num>
  <w:num w:numId="5">
    <w:abstractNumId w:val="4"/>
  </w:num>
  <w:num w:numId="6">
    <w:abstractNumId w:val="13"/>
  </w:num>
  <w:num w:numId="7">
    <w:abstractNumId w:val="2"/>
  </w:num>
  <w:num w:numId="8">
    <w:abstractNumId w:val="0"/>
  </w:num>
  <w:num w:numId="9">
    <w:abstractNumId w:val="7"/>
  </w:num>
  <w:num w:numId="10">
    <w:abstractNumId w:val="14"/>
  </w:num>
  <w:num w:numId="11">
    <w:abstractNumId w:val="1"/>
  </w:num>
  <w:num w:numId="12">
    <w:abstractNumId w:val="15"/>
  </w:num>
  <w:num w:numId="13">
    <w:abstractNumId w:val="12"/>
  </w:num>
  <w:num w:numId="14">
    <w:abstractNumId w:val="3"/>
  </w:num>
  <w:num w:numId="15">
    <w:abstractNumId w:val="8"/>
  </w:num>
  <w:num w:numId="16">
    <w:abstractNumId w:val="18"/>
  </w:num>
  <w:num w:numId="17">
    <w:abstractNumId w:val="5"/>
  </w:num>
  <w:num w:numId="18">
    <w:abstractNumId w:val="9"/>
  </w:num>
  <w:num w:numId="19">
    <w:abstractNumId w:val="17"/>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70090"/>
    <w:rsid w:val="000706A5"/>
    <w:rsid w:val="00070E69"/>
    <w:rsid w:val="000A478B"/>
    <w:rsid w:val="000F71E7"/>
    <w:rsid w:val="00117175"/>
    <w:rsid w:val="00123070"/>
    <w:rsid w:val="00136C4C"/>
    <w:rsid w:val="00143DF6"/>
    <w:rsid w:val="001476F8"/>
    <w:rsid w:val="00156E45"/>
    <w:rsid w:val="00161ABB"/>
    <w:rsid w:val="00181242"/>
    <w:rsid w:val="00190DED"/>
    <w:rsid w:val="001950E4"/>
    <w:rsid w:val="001B7E90"/>
    <w:rsid w:val="001D0DC1"/>
    <w:rsid w:val="001D6518"/>
    <w:rsid w:val="001E60C4"/>
    <w:rsid w:val="001E7F46"/>
    <w:rsid w:val="00206DAC"/>
    <w:rsid w:val="00217AF5"/>
    <w:rsid w:val="002376EB"/>
    <w:rsid w:val="00261C82"/>
    <w:rsid w:val="00276C16"/>
    <w:rsid w:val="00287371"/>
    <w:rsid w:val="00295ECA"/>
    <w:rsid w:val="002C15F9"/>
    <w:rsid w:val="002C4557"/>
    <w:rsid w:val="002F2E76"/>
    <w:rsid w:val="002F6BE8"/>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7995"/>
    <w:rsid w:val="00452AC6"/>
    <w:rsid w:val="00454AC9"/>
    <w:rsid w:val="004B0F4F"/>
    <w:rsid w:val="004D122D"/>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5F2A8B"/>
    <w:rsid w:val="0061149F"/>
    <w:rsid w:val="00611E3D"/>
    <w:rsid w:val="006165AF"/>
    <w:rsid w:val="0062530C"/>
    <w:rsid w:val="00672D30"/>
    <w:rsid w:val="006B23E8"/>
    <w:rsid w:val="006D13D0"/>
    <w:rsid w:val="006D2AED"/>
    <w:rsid w:val="006E6D40"/>
    <w:rsid w:val="0071481D"/>
    <w:rsid w:val="007345F8"/>
    <w:rsid w:val="00751F06"/>
    <w:rsid w:val="00757C99"/>
    <w:rsid w:val="007609CB"/>
    <w:rsid w:val="007807CC"/>
    <w:rsid w:val="007B15DB"/>
    <w:rsid w:val="007D7F10"/>
    <w:rsid w:val="007E2121"/>
    <w:rsid w:val="007F0596"/>
    <w:rsid w:val="00803029"/>
    <w:rsid w:val="00814460"/>
    <w:rsid w:val="00826A12"/>
    <w:rsid w:val="0083315B"/>
    <w:rsid w:val="0084691B"/>
    <w:rsid w:val="00853595"/>
    <w:rsid w:val="00855C4F"/>
    <w:rsid w:val="00862B47"/>
    <w:rsid w:val="00866DB0"/>
    <w:rsid w:val="008711B2"/>
    <w:rsid w:val="008920D5"/>
    <w:rsid w:val="008D02C5"/>
    <w:rsid w:val="008D5F61"/>
    <w:rsid w:val="008E15CF"/>
    <w:rsid w:val="008F3099"/>
    <w:rsid w:val="00920972"/>
    <w:rsid w:val="00922D3D"/>
    <w:rsid w:val="00932C88"/>
    <w:rsid w:val="009359D0"/>
    <w:rsid w:val="00944BB9"/>
    <w:rsid w:val="00945D13"/>
    <w:rsid w:val="00951067"/>
    <w:rsid w:val="00956ABB"/>
    <w:rsid w:val="00963045"/>
    <w:rsid w:val="00966F13"/>
    <w:rsid w:val="00970143"/>
    <w:rsid w:val="009750C3"/>
    <w:rsid w:val="009774D4"/>
    <w:rsid w:val="009869F1"/>
    <w:rsid w:val="009960D4"/>
    <w:rsid w:val="009A30F0"/>
    <w:rsid w:val="009B3C68"/>
    <w:rsid w:val="009C2987"/>
    <w:rsid w:val="009C2EE9"/>
    <w:rsid w:val="00A16796"/>
    <w:rsid w:val="00A320D7"/>
    <w:rsid w:val="00A36C95"/>
    <w:rsid w:val="00A431BB"/>
    <w:rsid w:val="00A61C28"/>
    <w:rsid w:val="00A67762"/>
    <w:rsid w:val="00A71DB0"/>
    <w:rsid w:val="00A72195"/>
    <w:rsid w:val="00A73BC9"/>
    <w:rsid w:val="00A82660"/>
    <w:rsid w:val="00AA0168"/>
    <w:rsid w:val="00AD0138"/>
    <w:rsid w:val="00AD3050"/>
    <w:rsid w:val="00AD7C56"/>
    <w:rsid w:val="00B104AE"/>
    <w:rsid w:val="00B1590A"/>
    <w:rsid w:val="00B228F8"/>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2D35"/>
    <w:rsid w:val="00E92322"/>
    <w:rsid w:val="00EA2390"/>
    <w:rsid w:val="00EA33C9"/>
    <w:rsid w:val="00EB29A3"/>
    <w:rsid w:val="00EB5D2C"/>
    <w:rsid w:val="00ED0086"/>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B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Default">
    <w:name w:val="Default"/>
    <w:rsid w:val="00AA01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9DE8-1868-4350-8917-DD33A892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2360</Words>
  <Characters>14732</Characters>
  <Application>Microsoft Office Word</Application>
  <DocSecurity>0</DocSecurity>
  <Lines>701</Lines>
  <Paragraphs>363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2019-04-23T11:13:00Z</dcterms:modified>
</cp:coreProperties>
</file>