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Spec="center" w:tblpY="-356"/>
        <w:tblW w:w="5000" w:type="pct"/>
        <w:tblLayout w:type="fixed"/>
        <w:tblLook w:val="01E0" w:firstRow="1" w:lastRow="1" w:firstColumn="1" w:lastColumn="1" w:noHBand="0" w:noVBand="0"/>
      </w:tblPr>
      <w:tblGrid>
        <w:gridCol w:w="3211"/>
        <w:gridCol w:w="3214"/>
        <w:gridCol w:w="3214"/>
      </w:tblGrid>
      <w:tr w:rsidR="00BA1F08" w:rsidRPr="008D121F" w:rsidTr="005871DE">
        <w:trPr>
          <w:trHeight w:val="1402"/>
        </w:trPr>
        <w:tc>
          <w:tcPr>
            <w:tcW w:w="1666" w:type="pct"/>
            <w:vAlign w:val="center"/>
          </w:tcPr>
          <w:p w:rsidR="00BA1F08" w:rsidRPr="008D121F" w:rsidRDefault="00BA1F08" w:rsidP="005871DE">
            <w:pPr>
              <w:jc w:val="center"/>
              <w:rPr>
                <w:rFonts w:cs="Calibri"/>
              </w:rPr>
            </w:pPr>
            <w:r>
              <w:rPr>
                <w:noProof/>
                <w:lang w:eastAsia="it-IT"/>
              </w:rPr>
              <w:drawing>
                <wp:inline distT="0" distB="0" distL="0" distR="0" wp14:anchorId="29A4DBB2" wp14:editId="348CFF0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eastAsia="it-IT"/>
              </w:rPr>
              <w:drawing>
                <wp:inline distT="0" distB="0" distL="0" distR="0" wp14:anchorId="20206E56" wp14:editId="173594F6">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eastAsia="it-IT"/>
              </w:rPr>
              <w:drawing>
                <wp:inline distT="0" distB="0" distL="0" distR="0" wp14:anchorId="7DA07249" wp14:editId="0F4D6152">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996EFB" w:rsidRDefault="00686ABC" w:rsidP="00996EFB">
      <w:pPr>
        <w:spacing w:after="0" w:line="240" w:lineRule="auto"/>
        <w:jc w:val="both"/>
        <w:rPr>
          <w:rFonts w:asciiTheme="majorHAnsi" w:eastAsia="Times New Roman" w:hAnsiTheme="majorHAnsi" w:cstheme="majorHAnsi"/>
          <w:b/>
          <w:sz w:val="24"/>
          <w:szCs w:val="24"/>
        </w:rPr>
      </w:pPr>
      <w:r w:rsidRPr="00996EFB">
        <w:rPr>
          <w:rFonts w:asciiTheme="majorHAnsi" w:hAnsiTheme="majorHAnsi" w:cstheme="majorHAnsi"/>
          <w:b/>
          <w:sz w:val="24"/>
          <w:szCs w:val="24"/>
        </w:rPr>
        <w:t>Invito</w:t>
      </w:r>
      <w:r w:rsidR="001C79F2" w:rsidRPr="00996EFB">
        <w:rPr>
          <w:rFonts w:asciiTheme="majorHAnsi" w:hAnsiTheme="majorHAnsi" w:cstheme="majorHAnsi"/>
          <w:b/>
          <w:sz w:val="24"/>
          <w:szCs w:val="24"/>
        </w:rPr>
        <w:t xml:space="preserve"> rivolto alle Città metropolitane per la</w:t>
      </w:r>
      <w:r w:rsidRPr="00996EFB">
        <w:rPr>
          <w:rFonts w:asciiTheme="majorHAnsi" w:hAnsiTheme="majorHAnsi" w:cstheme="majorHAnsi"/>
          <w:b/>
          <w:sz w:val="24"/>
          <w:szCs w:val="24"/>
        </w:rPr>
        <w:t xml:space="preserve"> presenta</w:t>
      </w:r>
      <w:r w:rsidR="001C79F2" w:rsidRPr="00996EFB">
        <w:rPr>
          <w:rFonts w:asciiTheme="majorHAnsi" w:hAnsiTheme="majorHAnsi" w:cstheme="majorHAnsi"/>
          <w:b/>
          <w:sz w:val="24"/>
          <w:szCs w:val="24"/>
        </w:rPr>
        <w:t>zione di</w:t>
      </w:r>
      <w:r w:rsidRPr="00996EFB">
        <w:rPr>
          <w:rFonts w:asciiTheme="majorHAnsi" w:hAnsiTheme="majorHAnsi" w:cstheme="majorHAnsi"/>
          <w:b/>
          <w:sz w:val="24"/>
          <w:szCs w:val="24"/>
        </w:rPr>
        <w:t xml:space="preserve"> proposte progettuali a valere sull’Asse 7 - Azione 7.1.1 “</w:t>
      </w:r>
      <w:r w:rsidRPr="00996EFB">
        <w:rPr>
          <w:rFonts w:asciiTheme="majorHAnsi" w:hAnsiTheme="majorHAnsi" w:cstheme="majorHAnsi"/>
          <w:b/>
          <w:i/>
          <w:sz w:val="24"/>
          <w:szCs w:val="24"/>
        </w:rPr>
        <w:t xml:space="preserve">Recupero, adeguamento e </w:t>
      </w:r>
      <w:proofErr w:type="spellStart"/>
      <w:r w:rsidRPr="00996EFB">
        <w:rPr>
          <w:rFonts w:asciiTheme="majorHAnsi" w:hAnsiTheme="majorHAnsi" w:cstheme="majorHAnsi"/>
          <w:b/>
          <w:i/>
          <w:sz w:val="24"/>
          <w:szCs w:val="24"/>
        </w:rPr>
        <w:t>rifunzionalizzazione</w:t>
      </w:r>
      <w:proofErr w:type="spellEnd"/>
      <w:r w:rsidRPr="00996EFB">
        <w:rPr>
          <w:rFonts w:asciiTheme="majorHAnsi" w:hAnsiTheme="majorHAnsi" w:cstheme="majorHAnsi"/>
          <w:b/>
          <w:i/>
          <w:sz w:val="24"/>
          <w:szCs w:val="24"/>
        </w:rPr>
        <w:t xml:space="preserve"> dei beni pubblici, anche confiscati alla criminalità organizzata, da destinare a strutture per l’accoglienza e l’integrazione degli immigrati regolari, dei richiedenti asilo e titolari di protezione internazionale, umanitaria e sussidiaria</w:t>
      </w:r>
      <w:r w:rsidRPr="00996EFB">
        <w:rPr>
          <w:rFonts w:asciiTheme="majorHAnsi" w:hAnsiTheme="majorHAnsi" w:cstheme="majorHAnsi"/>
          <w:b/>
          <w:sz w:val="24"/>
          <w:szCs w:val="24"/>
        </w:rPr>
        <w:t>”</w:t>
      </w: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F33788" w:rsidP="00F91CB9">
      <w:pPr>
        <w:keepNext/>
        <w:spacing w:before="240" w:after="60" w:line="240" w:lineRule="auto"/>
        <w:jc w:val="center"/>
        <w:outlineLvl w:val="0"/>
      </w:pPr>
      <w:r w:rsidRPr="00F33788">
        <w:rPr>
          <w:rFonts w:ascii="Calibri" w:eastAsia="Times New Roman" w:hAnsi="Calibri" w:cs="Calibri"/>
          <w:b/>
          <w:bCs/>
          <w:color w:val="5B9BD5" w:themeColor="accent1"/>
          <w:kern w:val="32"/>
          <w:sz w:val="32"/>
          <w:szCs w:val="32"/>
        </w:rPr>
        <w:br w:type="page"/>
      </w:r>
      <w:r w:rsidR="00B71399"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996EFB" w:rsidRDefault="00996EFB" w:rsidP="00F91CB9">
      <w:pPr>
        <w:pStyle w:val="ListParagraph"/>
        <w:ind w:left="0"/>
        <w:rPr>
          <w:rFonts w:ascii="Calibri" w:hAnsi="Calibri" w:cs="Calibri"/>
        </w:rPr>
        <w:sectPr w:rsidR="00996EFB" w:rsidSect="00D34EC2">
          <w:headerReference w:type="default" r:id="rId11"/>
          <w:footerReference w:type="default" r:id="rId12"/>
          <w:headerReference w:type="first" r:id="rId13"/>
          <w:pgSz w:w="11907" w:h="16840" w:code="9"/>
          <w:pgMar w:top="1440" w:right="992" w:bottom="1440" w:left="1276" w:header="720" w:footer="397" w:gutter="0"/>
          <w:cols w:space="720"/>
          <w:titlePg/>
          <w:docGrid w:linePitch="360"/>
        </w:sectPr>
      </w:pPr>
    </w:p>
    <w:p w:rsidR="009869F1" w:rsidRDefault="009869F1" w:rsidP="00F91CB9">
      <w:pPr>
        <w:pStyle w:val="Titolo1"/>
        <w:numPr>
          <w:ilvl w:val="0"/>
          <w:numId w:val="1"/>
        </w:numPr>
      </w:pPr>
      <w:r w:rsidRPr="009869F1">
        <w:lastRenderedPageBreak/>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686ABC" w:rsidP="009869F1">
            <w:pPr>
              <w:spacing w:after="0" w:line="240" w:lineRule="auto"/>
              <w:rPr>
                <w:rFonts w:ascii="Calibri" w:eastAsia="Times New Roman" w:hAnsi="Calibri" w:cs="Calibri"/>
                <w:b/>
                <w:bCs/>
                <w:iCs/>
              </w:rPr>
            </w:pPr>
            <w:r w:rsidRPr="00996EFB">
              <w:rPr>
                <w:rFonts w:ascii="Calibri" w:eastAsia="Times New Roman" w:hAnsi="Calibri" w:cs="Calibri"/>
                <w:b/>
                <w:bCs/>
                <w:iCs/>
              </w:rPr>
              <w:t>7</w:t>
            </w:r>
            <w:r>
              <w:t xml:space="preserve">- </w:t>
            </w:r>
            <w:r w:rsidRPr="00686ABC">
              <w:rPr>
                <w:rFonts w:ascii="Calibri" w:eastAsia="Times New Roman" w:hAnsi="Calibri" w:cs="Calibri"/>
                <w:b/>
                <w:bCs/>
                <w:iCs/>
              </w:rPr>
              <w:t>Accoglienza e Integrazione migranti</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BC4495" w:rsidP="009869F1">
            <w:pPr>
              <w:spacing w:after="0" w:line="240" w:lineRule="auto"/>
              <w:rPr>
                <w:rFonts w:ascii="Calibri" w:eastAsia="Times New Roman" w:hAnsi="Calibri" w:cs="Calibri"/>
                <w:b/>
                <w:bCs/>
                <w:iCs/>
              </w:rPr>
            </w:pPr>
            <w:r>
              <w:rPr>
                <w:rFonts w:ascii="Calibri" w:eastAsia="Times New Roman" w:hAnsi="Calibri" w:cs="Calibri"/>
                <w:b/>
                <w:bCs/>
                <w:iCs/>
              </w:rPr>
              <w:t>7.1.1 - R</w:t>
            </w:r>
            <w:r w:rsidRPr="00686ABC">
              <w:rPr>
                <w:rFonts w:ascii="Calibri" w:eastAsia="Times New Roman" w:hAnsi="Calibri" w:cs="Calibri"/>
                <w:b/>
                <w:bCs/>
                <w:iCs/>
              </w:rPr>
              <w:t xml:space="preserve">ecupero, adeguamento e </w:t>
            </w:r>
            <w:proofErr w:type="spellStart"/>
            <w:r w:rsidRPr="00686ABC">
              <w:rPr>
                <w:rFonts w:ascii="Calibri" w:eastAsia="Times New Roman" w:hAnsi="Calibri" w:cs="Calibri"/>
                <w:b/>
                <w:bCs/>
                <w:iCs/>
              </w:rPr>
              <w:t>rifunzionalizzazione</w:t>
            </w:r>
            <w:proofErr w:type="spellEnd"/>
            <w:r w:rsidRPr="00686ABC">
              <w:rPr>
                <w:rFonts w:ascii="Calibri" w:eastAsia="Times New Roman" w:hAnsi="Calibri" w:cs="Calibri"/>
                <w:b/>
                <w:bCs/>
                <w:iCs/>
              </w:rPr>
              <w:t xml:space="preserve"> </w:t>
            </w:r>
            <w:r>
              <w:rPr>
                <w:rFonts w:ascii="Calibri" w:eastAsia="Times New Roman" w:hAnsi="Calibri" w:cs="Calibri"/>
                <w:b/>
                <w:bCs/>
                <w:iCs/>
              </w:rPr>
              <w:t xml:space="preserve">di </w:t>
            </w:r>
            <w:r w:rsidRPr="00686ABC">
              <w:rPr>
                <w:rFonts w:ascii="Calibri" w:eastAsia="Times New Roman" w:hAnsi="Calibri" w:cs="Calibri"/>
                <w:b/>
                <w:bCs/>
                <w:iCs/>
              </w:rPr>
              <w:t>beni pubblici, anche confiscati alla criminalità organizzata, da destinare a strutture per l’accoglienza e l’integrazione degli immigrati regolari, dei richiedenti asilo e titolari di protezione internazionale, umanitaria e sussidiaria” (azione 9.6.6 dell'accordo di partenariato)</w:t>
            </w:r>
            <w:r>
              <w:rPr>
                <w:rFonts w:ascii="Calibri" w:eastAsia="Times New Roman" w:hAnsi="Calibri" w:cs="Calibri"/>
                <w:b/>
                <w:bCs/>
                <w:iCs/>
              </w:rPr>
              <w:t>”</w:t>
            </w: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BC4495" w:rsidP="009869F1">
            <w:pPr>
              <w:spacing w:after="0" w:line="240" w:lineRule="auto"/>
              <w:rPr>
                <w:rFonts w:ascii="Calibri" w:eastAsia="Times New Roman" w:hAnsi="Calibri" w:cs="Calibri"/>
                <w:b/>
                <w:bCs/>
                <w:iCs/>
              </w:rPr>
            </w:pPr>
            <w:r>
              <w:rPr>
                <w:rFonts w:ascii="Calibri" w:eastAsia="Times New Roman" w:hAnsi="Calibri" w:cs="Calibri"/>
                <w:b/>
                <w:bCs/>
                <w:iCs/>
              </w:rPr>
              <w:t>N.A.</w:t>
            </w: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BC4495" w:rsidRPr="009869F1" w:rsidTr="00B65299">
        <w:trPr>
          <w:trHeight w:val="556"/>
          <w:jc w:val="center"/>
        </w:trPr>
        <w:tc>
          <w:tcPr>
            <w:tcW w:w="3114" w:type="dxa"/>
            <w:shd w:val="clear" w:color="auto" w:fill="F2F2F2" w:themeFill="background1" w:themeFillShade="F2"/>
            <w:vAlign w:val="center"/>
          </w:tcPr>
          <w:p w:rsidR="00BC4495" w:rsidRPr="009869F1" w:rsidRDefault="00BC4495" w:rsidP="009869F1">
            <w:pPr>
              <w:spacing w:after="0" w:line="240" w:lineRule="auto"/>
              <w:rPr>
                <w:rFonts w:ascii="Calibri" w:eastAsia="Times New Roman" w:hAnsi="Calibri" w:cs="Calibri"/>
                <w:b/>
                <w:bCs/>
              </w:rPr>
            </w:pPr>
            <w:r>
              <w:rPr>
                <w:rFonts w:ascii="Calibri" w:eastAsia="Times New Roman" w:hAnsi="Calibri" w:cs="Calibri"/>
                <w:b/>
                <w:bCs/>
              </w:rPr>
              <w:t>Tipologia di intervento da realizzare</w:t>
            </w:r>
          </w:p>
        </w:tc>
        <w:tc>
          <w:tcPr>
            <w:tcW w:w="6281" w:type="dxa"/>
            <w:shd w:val="clear" w:color="auto" w:fill="auto"/>
            <w:vAlign w:val="center"/>
          </w:tcPr>
          <w:p w:rsidR="00BC4495" w:rsidRPr="00F153BF" w:rsidRDefault="00BC4495" w:rsidP="00BC4495">
            <w:pPr>
              <w:spacing w:after="0" w:line="240" w:lineRule="auto"/>
              <w:jc w:val="both"/>
              <w:rPr>
                <w:rFonts w:ascii="Calibri" w:hAnsi="Calibri" w:cs="Calibri"/>
              </w:rPr>
            </w:pPr>
            <w:r>
              <w:rPr>
                <w:rFonts w:ascii="Calibri" w:hAnsi="Calibri" w:cs="Calibri"/>
              </w:rPr>
              <w:t xml:space="preserve">□ </w:t>
            </w:r>
            <w:r w:rsidRPr="00F153BF">
              <w:rPr>
                <w:rFonts w:ascii="Calibri" w:hAnsi="Calibri" w:cs="Calibri"/>
              </w:rPr>
              <w:t>Miglioramento e/o risanamento infrastrutturale dei centri per l’accoglienza diffusa dei migranti e nello specifico di quelli di seconda accoglienza in favore dei Comuni che aderiscono alla rete SPRAR</w:t>
            </w:r>
            <w:r w:rsidRPr="00F95A5F">
              <w:rPr>
                <w:rFonts w:ascii="Calibri" w:hAnsi="Calibri" w:cs="Calibri"/>
                <w:b/>
              </w:rPr>
              <w:t xml:space="preserve"> </w:t>
            </w:r>
            <w:r w:rsidRPr="00F153BF">
              <w:rPr>
                <w:rFonts w:ascii="Calibri" w:hAnsi="Calibri" w:cs="Calibri"/>
                <w:b/>
                <w:i/>
              </w:rPr>
              <w:t>(a)</w:t>
            </w:r>
            <w:r w:rsidRPr="00F153BF">
              <w:rPr>
                <w:rFonts w:ascii="Calibri" w:hAnsi="Calibri" w:cs="Calibri"/>
              </w:rPr>
              <w:t>;</w:t>
            </w:r>
          </w:p>
          <w:p w:rsidR="00BC4495" w:rsidRPr="00F153BF" w:rsidRDefault="00BC4495" w:rsidP="00BC4495">
            <w:pPr>
              <w:spacing w:after="0" w:line="240" w:lineRule="auto"/>
              <w:jc w:val="both"/>
              <w:rPr>
                <w:rFonts w:ascii="Calibri" w:hAnsi="Calibri" w:cs="Calibri"/>
              </w:rPr>
            </w:pPr>
            <w:r w:rsidRPr="00F153BF">
              <w:rPr>
                <w:rFonts w:ascii="Calibri" w:hAnsi="Calibri" w:cs="Calibri"/>
              </w:rPr>
              <w:t xml:space="preserve">□ Rafforzamento e miglioramento dell’ospitalità e della capacità ricettiva delle strutture di seconda accoglienza anche mediante la creazione di presidi sanitari, anche mobili, per garantire tempestive cure e supporto medico specialistico ai migranti </w:t>
            </w:r>
            <w:r w:rsidRPr="00F153BF">
              <w:rPr>
                <w:rFonts w:ascii="Calibri" w:hAnsi="Calibri" w:cs="Calibri"/>
                <w:b/>
                <w:i/>
              </w:rPr>
              <w:t>(b)</w:t>
            </w:r>
            <w:r w:rsidRPr="00F153BF">
              <w:rPr>
                <w:rFonts w:ascii="Calibri" w:hAnsi="Calibri" w:cs="Calibri"/>
              </w:rPr>
              <w:t>;</w:t>
            </w:r>
          </w:p>
          <w:p w:rsidR="00BC4495" w:rsidRPr="009869F1" w:rsidRDefault="00BC4495" w:rsidP="00BC4495">
            <w:pPr>
              <w:spacing w:after="0" w:line="240" w:lineRule="auto"/>
              <w:rPr>
                <w:rFonts w:ascii="Calibri" w:eastAsia="Times New Roman" w:hAnsi="Calibri" w:cs="Calibri"/>
                <w:b/>
                <w:bCs/>
              </w:rPr>
            </w:pPr>
            <w:r w:rsidRPr="00F153BF">
              <w:rPr>
                <w:rFonts w:ascii="Calibri" w:hAnsi="Calibri" w:cs="Calibri"/>
              </w:rPr>
              <w:t xml:space="preserve">□ Realizzazione di luoghi e spazi di integrazione e inclusione per i migranti, quali, a titolo esemplificativo, centri culturali, centri di aggregazione sociale, spazi per attività formative, strutture sportive e/o ricreative, centri polifunzionali per l’erogazione di servizi di integrazione sociale e lavorativa </w:t>
            </w:r>
            <w:r w:rsidRPr="00F153BF">
              <w:rPr>
                <w:rFonts w:ascii="Calibri" w:hAnsi="Calibri" w:cs="Calibri"/>
                <w:b/>
                <w:i/>
              </w:rPr>
              <w:t>(c)</w:t>
            </w:r>
            <w:r w:rsidRPr="00F153BF">
              <w:rPr>
                <w:rFonts w:ascii="Calibri" w:hAnsi="Calibri" w:cs="Calibri"/>
              </w:rPr>
              <w:t>.</w:t>
            </w: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BC4495" w:rsidRDefault="00BC4495" w:rsidP="00F33788">
      <w:pPr>
        <w:spacing w:after="0" w:line="240" w:lineRule="auto"/>
        <w:rPr>
          <w:rFonts w:ascii="Calibri" w:eastAsia="Times New Roman" w:hAnsi="Calibri" w:cs="Calibri"/>
          <w:sz w:val="24"/>
          <w:szCs w:val="24"/>
        </w:rPr>
        <w:sectPr w:rsidR="00BC4495" w:rsidSect="00D34EC2">
          <w:pgSz w:w="11907" w:h="16840" w:code="9"/>
          <w:pgMar w:top="1440" w:right="992" w:bottom="1440" w:left="1276" w:header="720" w:footer="397" w:gutter="0"/>
          <w:cols w:space="720"/>
          <w:titlePg/>
          <w:docGrid w:linePitch="360"/>
        </w:sectPr>
      </w:pPr>
    </w:p>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xml:space="preserve">, e/o di inclusione socio-economica di </w:t>
            </w:r>
            <w:r w:rsidR="00B07B81">
              <w:rPr>
                <w:rFonts w:ascii="Calibri" w:hAnsi="Calibri" w:cs="Calibri"/>
                <w:i/>
                <w:color w:val="auto"/>
                <w:sz w:val="22"/>
                <w:szCs w:val="22"/>
              </w:rPr>
              <w:t xml:space="preserve">migranti regolari o richiedenti protezione internazionale, all’interno del territorio interessato dalle Città Metropolitane. Indicare ad esempio: </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w:t>
            </w:r>
            <w:r w:rsidR="00BC4495">
              <w:rPr>
                <w:rFonts w:ascii="Calibri" w:eastAsiaTheme="majorEastAsia" w:hAnsi="Calibri" w:cs="Calibri"/>
                <w:i/>
              </w:rPr>
              <w:t>sul territorio di riferimento</w:t>
            </w:r>
            <w:r w:rsidRPr="00FA5474">
              <w:rPr>
                <w:rFonts w:ascii="Calibri" w:eastAsiaTheme="majorEastAsia" w:hAnsi="Calibri" w:cs="Calibri"/>
                <w:i/>
              </w:rPr>
              <w:t>, giustificando in questo modo la necessità di realizzare attività di prevenzione e contrasto alla corruzione e alla criminalità organizzata</w:t>
            </w:r>
            <w:r w:rsidR="00B0047A">
              <w:rPr>
                <w:rFonts w:ascii="Calibri" w:eastAsiaTheme="majorEastAsia" w:hAnsi="Calibri" w:cs="Calibri"/>
                <w:i/>
              </w:rPr>
              <w:t xml:space="preserve"> nei territori di riferimento</w:t>
            </w:r>
            <w:r w:rsidRPr="00FA5474">
              <w:rPr>
                <w:rFonts w:ascii="Calibri" w:eastAsiaTheme="majorEastAsia" w:hAnsi="Calibri" w:cs="Calibri"/>
                <w:i/>
              </w:rPr>
              <w:t xml:space="preserve">;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w:t>
            </w:r>
            <w:r w:rsidR="00030CC1">
              <w:rPr>
                <w:rFonts w:ascii="Calibri" w:eastAsiaTheme="majorEastAsia" w:hAnsi="Calibri" w:cs="Calibri"/>
                <w:i/>
              </w:rPr>
              <w:t xml:space="preserve"> e il rischio di estrema marginalità</w:t>
            </w:r>
            <w:r w:rsidRPr="00FA5474">
              <w:rPr>
                <w:rFonts w:ascii="Calibri" w:eastAsiaTheme="majorEastAsia" w:hAnsi="Calibri" w:cs="Calibri"/>
                <w:i/>
              </w:rPr>
              <w:t xml:space="preserve">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r w:rsidR="00030CC1">
              <w:rPr>
                <w:rFonts w:ascii="Calibri" w:eastAsiaTheme="majorEastAsia" w:hAnsi="Calibri" w:cs="Calibri"/>
                <w:i/>
              </w:rPr>
              <w:t>, con particolare riferimento alla necessità di rafforzare gli spazi adibiti all’accoglienza e all’ integrazione</w:t>
            </w:r>
            <w:r>
              <w:rPr>
                <w:rFonts w:ascii="Calibri" w:eastAsiaTheme="majorEastAsia" w:hAnsi="Calibri" w:cs="Calibri"/>
                <w:i/>
              </w:rPr>
              <w:t>;</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996EFB">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w:t>
            </w:r>
            <w:r w:rsidR="00B07B81">
              <w:t xml:space="preserve"> fenomeni di</w:t>
            </w:r>
            <w:r>
              <w:t xml:space="preserve"> </w:t>
            </w:r>
            <w:r w:rsidRPr="00D85D09">
              <w:rPr>
                <w:rFonts w:ascii="Calibri" w:hAnsi="Calibri" w:cs="Calibri"/>
                <w:i/>
              </w:rPr>
              <w:t>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3255"/>
        <w:gridCol w:w="2693"/>
        <w:gridCol w:w="3686"/>
      </w:tblGrid>
      <w:tr w:rsidR="00FA5474" w:rsidRPr="00FA5474" w:rsidTr="00920972">
        <w:trPr>
          <w:trHeight w:val="1134"/>
          <w:jc w:val="center"/>
        </w:trPr>
        <w:tc>
          <w:tcPr>
            <w:tcW w:w="9634" w:type="dxa"/>
            <w:gridSpan w:val="3"/>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96EFB">
        <w:trPr>
          <w:jc w:val="center"/>
        </w:trPr>
        <w:tc>
          <w:tcPr>
            <w:tcW w:w="9634" w:type="dxa"/>
            <w:gridSpan w:val="3"/>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BC4495" w:rsidRDefault="00BC4495" w:rsidP="00BC4495">
            <w:pPr>
              <w:spacing w:after="0" w:line="240" w:lineRule="auto"/>
              <w:jc w:val="both"/>
              <w:rPr>
                <w:rFonts w:ascii="Calibri" w:eastAsiaTheme="majorEastAsia" w:hAnsi="Calibri" w:cs="Calibri"/>
                <w:i/>
              </w:rPr>
            </w:pPr>
            <w:r w:rsidRPr="00B4113E">
              <w:rPr>
                <w:rFonts w:ascii="Calibri" w:eastAsiaTheme="majorEastAsia" w:hAnsi="Calibri" w:cs="Calibri"/>
                <w:i/>
              </w:rPr>
              <w:t>Descrivere le attività progettuali proposte. In particolare, occorre rappresentare l'intervento in termini di:</w:t>
            </w:r>
          </w:p>
          <w:p w:rsidR="00BC4495" w:rsidRPr="00B4113E" w:rsidRDefault="00BC4495" w:rsidP="00BC4495">
            <w:pPr>
              <w:spacing w:after="0" w:line="240" w:lineRule="auto"/>
              <w:jc w:val="both"/>
              <w:rPr>
                <w:rFonts w:ascii="Calibri" w:eastAsiaTheme="majorEastAsia" w:hAnsi="Calibri" w:cs="Calibri"/>
                <w:i/>
              </w:rPr>
            </w:pPr>
          </w:p>
          <w:p w:rsidR="00BC4495" w:rsidRPr="00B4113E" w:rsidRDefault="00BC4495" w:rsidP="00BC4495">
            <w:pPr>
              <w:pStyle w:val="ListParagraph"/>
              <w:numPr>
                <w:ilvl w:val="0"/>
                <w:numId w:val="20"/>
              </w:numPr>
              <w:spacing w:line="240" w:lineRule="auto"/>
              <w:rPr>
                <w:rFonts w:ascii="Calibri" w:eastAsiaTheme="majorEastAsia" w:hAnsi="Calibri" w:cs="Calibri"/>
                <w:i/>
              </w:rPr>
            </w:pPr>
            <w:proofErr w:type="gramStart"/>
            <w:r w:rsidRPr="00B4113E">
              <w:rPr>
                <w:rFonts w:ascii="Calibri" w:eastAsiaTheme="majorEastAsia" w:hAnsi="Calibri" w:cs="Calibri"/>
                <w:i/>
              </w:rPr>
              <w:t>descrizione</w:t>
            </w:r>
            <w:proofErr w:type="gramEnd"/>
            <w:r w:rsidRPr="00B4113E">
              <w:rPr>
                <w:rFonts w:ascii="Calibri" w:eastAsiaTheme="majorEastAsia" w:hAnsi="Calibri" w:cs="Calibri"/>
                <w:i/>
              </w:rPr>
              <w:t xml:space="preserve"> sintetica del bene e del suo attuale stato di uso;</w:t>
            </w:r>
          </w:p>
          <w:p w:rsidR="00BC4495" w:rsidRPr="00B4113E" w:rsidRDefault="00BC4495" w:rsidP="00BC4495">
            <w:pPr>
              <w:pStyle w:val="ListParagraph"/>
              <w:numPr>
                <w:ilvl w:val="0"/>
                <w:numId w:val="20"/>
              </w:numPr>
              <w:rPr>
                <w:rFonts w:ascii="Calibri" w:eastAsiaTheme="majorEastAsia" w:hAnsi="Calibri" w:cs="Calibri"/>
                <w:i/>
              </w:rPr>
            </w:pPr>
            <w:proofErr w:type="gramStart"/>
            <w:r w:rsidRPr="00B4113E">
              <w:rPr>
                <w:rFonts w:ascii="Calibri" w:eastAsiaTheme="majorEastAsia" w:hAnsi="Calibri" w:cs="Calibri"/>
                <w:i/>
              </w:rPr>
              <w:t>strategie</w:t>
            </w:r>
            <w:proofErr w:type="gramEnd"/>
            <w:r w:rsidRPr="00B4113E">
              <w:rPr>
                <w:rFonts w:ascii="Calibri" w:eastAsiaTheme="majorEastAsia" w:hAnsi="Calibri" w:cs="Calibri"/>
                <w:i/>
              </w:rPr>
              <w:t xml:space="preserve"> per la valorizzazione del bene;</w:t>
            </w:r>
          </w:p>
          <w:p w:rsidR="00BC4495" w:rsidRPr="00B4113E" w:rsidRDefault="00BC4495" w:rsidP="00BC4495">
            <w:pPr>
              <w:pStyle w:val="ListParagraph"/>
              <w:numPr>
                <w:ilvl w:val="0"/>
                <w:numId w:val="20"/>
              </w:numPr>
              <w:rPr>
                <w:rFonts w:ascii="Calibri" w:eastAsiaTheme="majorEastAsia" w:hAnsi="Calibri" w:cs="Calibri"/>
                <w:i/>
              </w:rPr>
            </w:pPr>
            <w:proofErr w:type="gramStart"/>
            <w:r w:rsidRPr="00B4113E">
              <w:rPr>
                <w:rFonts w:ascii="Calibri" w:eastAsiaTheme="majorEastAsia" w:hAnsi="Calibri" w:cs="Calibri"/>
                <w:i/>
              </w:rPr>
              <w:t>analisi</w:t>
            </w:r>
            <w:proofErr w:type="gramEnd"/>
            <w:r w:rsidRPr="00B4113E">
              <w:rPr>
                <w:rFonts w:ascii="Calibri" w:eastAsiaTheme="majorEastAsia" w:hAnsi="Calibri" w:cs="Calibri"/>
                <w:i/>
              </w:rPr>
              <w:t xml:space="preserve"> della domanda - destinatari e/o fruitori del bene - rispetto all’utilizzazione dello stesso; </w:t>
            </w:r>
          </w:p>
          <w:p w:rsidR="00BC4495" w:rsidRPr="00B4113E" w:rsidRDefault="00BC4495" w:rsidP="00BC4495">
            <w:pPr>
              <w:pStyle w:val="ListParagraph"/>
              <w:numPr>
                <w:ilvl w:val="0"/>
                <w:numId w:val="20"/>
              </w:numPr>
              <w:jc w:val="both"/>
              <w:rPr>
                <w:rFonts w:ascii="Calibri" w:eastAsiaTheme="majorEastAsia" w:hAnsi="Calibri" w:cs="Calibri"/>
                <w:i/>
              </w:rPr>
            </w:pPr>
            <w:proofErr w:type="gramStart"/>
            <w:r w:rsidRPr="00B4113E">
              <w:rPr>
                <w:rFonts w:ascii="Calibri" w:eastAsiaTheme="majorEastAsia" w:hAnsi="Calibri" w:cs="Calibri"/>
                <w:i/>
              </w:rPr>
              <w:t>procedure</w:t>
            </w:r>
            <w:proofErr w:type="gramEnd"/>
            <w:r w:rsidRPr="00B4113E">
              <w:rPr>
                <w:rFonts w:ascii="Calibri" w:eastAsiaTheme="majorEastAsia" w:hAnsi="Calibri" w:cs="Calibri"/>
                <w:i/>
              </w:rPr>
              <w:t xml:space="preserve"> di assegnazione espletate o da espletarsi, con evidenza della coerenza con le procedure previste dal PON Legalità;</w:t>
            </w:r>
          </w:p>
          <w:p w:rsidR="00BC4495" w:rsidRPr="00B4113E" w:rsidRDefault="00BC4495" w:rsidP="00BC4495">
            <w:pPr>
              <w:pStyle w:val="ListParagraph"/>
              <w:numPr>
                <w:ilvl w:val="0"/>
                <w:numId w:val="20"/>
              </w:numPr>
              <w:jc w:val="both"/>
              <w:rPr>
                <w:rFonts w:ascii="Calibri" w:eastAsiaTheme="majorEastAsia" w:hAnsi="Calibri" w:cs="Calibri"/>
                <w:i/>
              </w:rPr>
            </w:pPr>
            <w:proofErr w:type="gramStart"/>
            <w:r w:rsidRPr="00B4113E">
              <w:rPr>
                <w:rFonts w:ascii="Calibri" w:eastAsiaTheme="majorEastAsia" w:hAnsi="Calibri" w:cs="Calibri"/>
                <w:i/>
              </w:rPr>
              <w:t>adeguatezza</w:t>
            </w:r>
            <w:proofErr w:type="gramEnd"/>
            <w:r w:rsidRPr="00B4113E">
              <w:rPr>
                <w:rFonts w:ascii="Calibri" w:eastAsiaTheme="majorEastAsia" w:hAnsi="Calibri" w:cs="Calibri"/>
                <w:i/>
              </w:rPr>
              <w:t xml:space="preserve"> delle procedure previste per garantire il monitoraggio fisico e finanziario dell’intervento previsto;</w:t>
            </w:r>
          </w:p>
          <w:p w:rsidR="00BC4495" w:rsidRPr="00B4113E" w:rsidRDefault="00BC4495" w:rsidP="00BC4495">
            <w:pPr>
              <w:pStyle w:val="ListParagraph"/>
              <w:numPr>
                <w:ilvl w:val="0"/>
                <w:numId w:val="20"/>
              </w:numPr>
              <w:jc w:val="both"/>
              <w:rPr>
                <w:rFonts w:ascii="Calibri" w:eastAsiaTheme="majorEastAsia" w:hAnsi="Calibri" w:cs="Calibri"/>
                <w:i/>
              </w:rPr>
            </w:pPr>
            <w:proofErr w:type="gramStart"/>
            <w:r w:rsidRPr="00B4113E">
              <w:rPr>
                <w:rFonts w:ascii="Calibri" w:eastAsiaTheme="majorEastAsia" w:hAnsi="Calibri" w:cs="Calibri"/>
                <w:i/>
              </w:rPr>
              <w:t>coerenza</w:t>
            </w:r>
            <w:proofErr w:type="gramEnd"/>
            <w:r w:rsidRPr="00B4113E">
              <w:rPr>
                <w:rFonts w:ascii="Calibri" w:eastAsiaTheme="majorEastAsia" w:hAnsi="Calibri" w:cs="Calibri"/>
                <w:i/>
              </w:rPr>
              <w:t xml:space="preserve"> delle modalità di ristrutturazione dell’immobile con i principi di sviluppo sostenibile, quali miglioramento dell’efficienza energetica e contenimento dell’inquinamento;</w:t>
            </w:r>
          </w:p>
          <w:p w:rsidR="00BC4495" w:rsidRPr="00B4113E" w:rsidRDefault="00BC4495" w:rsidP="00BC4495">
            <w:pPr>
              <w:jc w:val="both"/>
              <w:rPr>
                <w:rFonts w:ascii="Calibri" w:eastAsiaTheme="majorEastAsia" w:hAnsi="Calibri" w:cs="Calibri"/>
                <w:i/>
              </w:rPr>
            </w:pPr>
            <w:r w:rsidRPr="00B4113E">
              <w:rPr>
                <w:rFonts w:ascii="Calibri" w:eastAsiaTheme="majorEastAsia" w:hAnsi="Calibri" w:cs="Calibri"/>
                <w:i/>
              </w:rPr>
              <w:t xml:space="preserve">Il progetto deve essere </w:t>
            </w:r>
            <w:r>
              <w:rPr>
                <w:rFonts w:ascii="Calibri" w:eastAsiaTheme="majorEastAsia" w:hAnsi="Calibri" w:cs="Calibri"/>
                <w:i/>
              </w:rPr>
              <w:t xml:space="preserve">indicativamente </w:t>
            </w:r>
            <w:r w:rsidRPr="00B4113E">
              <w:rPr>
                <w:rFonts w:ascii="Calibri" w:eastAsiaTheme="majorEastAsia" w:hAnsi="Calibri" w:cs="Calibri"/>
                <w:i/>
              </w:rPr>
              <w:t>suddiviso nelle seguenti tipologie di azioni (ciascuna da descrivere sinteticamente):</w:t>
            </w:r>
          </w:p>
          <w:p w:rsidR="00BC4495" w:rsidRPr="00B4113E" w:rsidRDefault="00BC4495" w:rsidP="00BC4495">
            <w:pPr>
              <w:pStyle w:val="ListParagraph"/>
              <w:numPr>
                <w:ilvl w:val="0"/>
                <w:numId w:val="21"/>
              </w:numPr>
              <w:jc w:val="both"/>
              <w:rPr>
                <w:rFonts w:ascii="Calibri" w:eastAsiaTheme="majorEastAsia" w:hAnsi="Calibri" w:cs="Calibri"/>
                <w:i/>
              </w:rPr>
            </w:pPr>
            <w:proofErr w:type="gramStart"/>
            <w:r w:rsidRPr="00B4113E">
              <w:rPr>
                <w:rFonts w:ascii="Calibri" w:eastAsiaTheme="majorEastAsia" w:hAnsi="Calibri" w:cs="Calibri"/>
                <w:i/>
              </w:rPr>
              <w:t>progettazione</w:t>
            </w:r>
            <w:proofErr w:type="gramEnd"/>
            <w:r w:rsidRPr="00B4113E">
              <w:rPr>
                <w:rFonts w:ascii="Calibri" w:eastAsiaTheme="majorEastAsia" w:hAnsi="Calibri" w:cs="Calibri"/>
                <w:i/>
              </w:rPr>
              <w:t xml:space="preserve"> (se non presente un livello di progettazione già definito, ai sensi del D. </w:t>
            </w:r>
            <w:proofErr w:type="spellStart"/>
            <w:r w:rsidRPr="00B4113E">
              <w:rPr>
                <w:rFonts w:ascii="Calibri" w:eastAsiaTheme="majorEastAsia" w:hAnsi="Calibri" w:cs="Calibri"/>
                <w:i/>
              </w:rPr>
              <w:t>Lgs</w:t>
            </w:r>
            <w:proofErr w:type="spellEnd"/>
            <w:r w:rsidRPr="00B4113E">
              <w:rPr>
                <w:rFonts w:ascii="Calibri" w:eastAsiaTheme="majorEastAsia" w:hAnsi="Calibri" w:cs="Calibri"/>
                <w:i/>
              </w:rPr>
              <w:t>. 50/2016, al momento della presentazione della domanda);</w:t>
            </w:r>
          </w:p>
          <w:p w:rsidR="00BC4495" w:rsidRPr="00B4113E" w:rsidRDefault="00BC4495" w:rsidP="00BC4495">
            <w:pPr>
              <w:pStyle w:val="ListParagraph"/>
              <w:numPr>
                <w:ilvl w:val="0"/>
                <w:numId w:val="21"/>
              </w:numPr>
              <w:jc w:val="both"/>
              <w:rPr>
                <w:rFonts w:ascii="Calibri" w:eastAsiaTheme="majorEastAsia" w:hAnsi="Calibri" w:cs="Calibri"/>
                <w:i/>
              </w:rPr>
            </w:pPr>
            <w:proofErr w:type="gramStart"/>
            <w:r w:rsidRPr="00B4113E">
              <w:rPr>
                <w:rFonts w:ascii="Calibri" w:eastAsiaTheme="majorEastAsia" w:hAnsi="Calibri" w:cs="Calibri"/>
                <w:i/>
              </w:rPr>
              <w:t>esecuzione</w:t>
            </w:r>
            <w:proofErr w:type="gramEnd"/>
            <w:r w:rsidRPr="00B4113E">
              <w:rPr>
                <w:rFonts w:ascii="Calibri" w:eastAsiaTheme="majorEastAsia" w:hAnsi="Calibri" w:cs="Calibri"/>
                <w:i/>
              </w:rPr>
              <w:t xml:space="preserve"> lavori;</w:t>
            </w:r>
          </w:p>
          <w:p w:rsidR="00BC4495" w:rsidRPr="00B4113E" w:rsidRDefault="00BC4495" w:rsidP="00BC4495">
            <w:pPr>
              <w:pStyle w:val="ListParagraph"/>
              <w:numPr>
                <w:ilvl w:val="0"/>
                <w:numId w:val="21"/>
              </w:numPr>
              <w:jc w:val="both"/>
              <w:rPr>
                <w:rFonts w:ascii="Calibri" w:eastAsiaTheme="majorEastAsia" w:hAnsi="Calibri" w:cs="Calibri"/>
                <w:i/>
              </w:rPr>
            </w:pPr>
            <w:proofErr w:type="gramStart"/>
            <w:r w:rsidRPr="00B4113E">
              <w:rPr>
                <w:rFonts w:ascii="Calibri" w:eastAsiaTheme="majorEastAsia" w:hAnsi="Calibri" w:cs="Calibri"/>
                <w:i/>
              </w:rPr>
              <w:t>acquisto</w:t>
            </w:r>
            <w:proofErr w:type="gramEnd"/>
            <w:r w:rsidRPr="00B4113E">
              <w:rPr>
                <w:rFonts w:ascii="Calibri" w:eastAsiaTheme="majorEastAsia" w:hAnsi="Calibri" w:cs="Calibri"/>
                <w:i/>
              </w:rPr>
              <w:t xml:space="preserve"> di forniture e attrezzature;</w:t>
            </w:r>
          </w:p>
          <w:p w:rsidR="00BC4495" w:rsidRPr="00B4113E" w:rsidRDefault="00BC4495" w:rsidP="00BC4495">
            <w:pPr>
              <w:pStyle w:val="ListParagraph"/>
              <w:numPr>
                <w:ilvl w:val="0"/>
                <w:numId w:val="21"/>
              </w:numPr>
              <w:jc w:val="both"/>
              <w:rPr>
                <w:rFonts w:ascii="Calibri" w:eastAsiaTheme="majorEastAsia" w:hAnsi="Calibri" w:cs="Calibri"/>
                <w:i/>
              </w:rPr>
            </w:pPr>
            <w:proofErr w:type="gramStart"/>
            <w:r w:rsidRPr="00B4113E">
              <w:rPr>
                <w:rFonts w:ascii="Calibri" w:eastAsiaTheme="majorEastAsia" w:hAnsi="Calibri" w:cs="Calibri"/>
                <w:i/>
              </w:rPr>
              <w:t>direzione</w:t>
            </w:r>
            <w:proofErr w:type="gramEnd"/>
            <w:r w:rsidRPr="00B4113E">
              <w:rPr>
                <w:rFonts w:ascii="Calibri" w:eastAsiaTheme="majorEastAsia" w:hAnsi="Calibri" w:cs="Calibri"/>
                <w:i/>
              </w:rPr>
              <w:t xml:space="preserve">, coordinamento e monitoraggio; </w:t>
            </w:r>
          </w:p>
          <w:p w:rsidR="00BC4495" w:rsidRPr="00B4113E" w:rsidRDefault="00BC4495" w:rsidP="00BC4495">
            <w:pPr>
              <w:pStyle w:val="ListParagraph"/>
              <w:numPr>
                <w:ilvl w:val="0"/>
                <w:numId w:val="21"/>
              </w:numPr>
              <w:jc w:val="both"/>
              <w:rPr>
                <w:rFonts w:ascii="Calibri" w:eastAsiaTheme="majorEastAsia" w:hAnsi="Calibri" w:cs="Calibri"/>
                <w:i/>
              </w:rPr>
            </w:pPr>
            <w:proofErr w:type="gramStart"/>
            <w:r w:rsidRPr="00B4113E">
              <w:rPr>
                <w:rFonts w:ascii="Calibri" w:eastAsiaTheme="majorEastAsia" w:hAnsi="Calibri" w:cs="Calibri"/>
                <w:i/>
              </w:rPr>
              <w:t>comunicazione</w:t>
            </w:r>
            <w:proofErr w:type="gramEnd"/>
            <w:r w:rsidRPr="00B4113E">
              <w:rPr>
                <w:rFonts w:ascii="Calibri" w:eastAsiaTheme="majorEastAsia" w:hAnsi="Calibri" w:cs="Calibri"/>
                <w:i/>
              </w:rPr>
              <w:t xml:space="preserve"> e divulgazione dei risultati.</w:t>
            </w: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DA241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tc>
      </w:tr>
      <w:tr w:rsidR="00BC4495" w:rsidRPr="00996EFB" w:rsidTr="00996EFB">
        <w:trPr>
          <w:jc w:val="center"/>
        </w:trPr>
        <w:tc>
          <w:tcPr>
            <w:tcW w:w="9634" w:type="dxa"/>
            <w:gridSpan w:val="3"/>
            <w:tcBorders>
              <w:top w:val="single" w:sz="4" w:space="0" w:color="4F81BD"/>
              <w:left w:val="single" w:sz="4" w:space="0" w:color="4F81BD"/>
              <w:bottom w:val="single" w:sz="4" w:space="0" w:color="4F81BD"/>
              <w:right w:val="single" w:sz="4" w:space="0" w:color="4F81BD"/>
            </w:tcBorders>
            <w:shd w:val="clear" w:color="auto" w:fill="2E74B5" w:themeFill="accent1" w:themeFillShade="BF"/>
            <w:vAlign w:val="center"/>
          </w:tcPr>
          <w:p w:rsidR="00BC4495" w:rsidRPr="00996EFB" w:rsidRDefault="00BC4495" w:rsidP="00996EFB">
            <w:pPr>
              <w:contextualSpacing/>
              <w:jc w:val="center"/>
              <w:rPr>
                <w:rFonts w:ascii="Calibri" w:hAnsi="Calibri" w:cs="Calibri"/>
                <w:b/>
                <w:color w:val="FFFFFF" w:themeColor="background1"/>
                <w:sz w:val="24"/>
              </w:rPr>
            </w:pPr>
            <w:r w:rsidRPr="00996EFB">
              <w:rPr>
                <w:rFonts w:ascii="Calibri" w:hAnsi="Calibri" w:cs="Calibri"/>
                <w:b/>
                <w:color w:val="FFFFFF" w:themeColor="background1"/>
                <w:sz w:val="24"/>
              </w:rPr>
              <w:t>Livello attuale di progettazione dell’intervento che si intende realizzare</w:t>
            </w:r>
          </w:p>
        </w:tc>
      </w:tr>
      <w:tr w:rsidR="00BC4495" w:rsidRPr="0083586B" w:rsidTr="00BC4495">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rsidR="00BC4495" w:rsidRPr="0083586B" w:rsidRDefault="00BC4495" w:rsidP="00BC4495">
            <w:pPr>
              <w:contextualSpacing/>
              <w:jc w:val="both"/>
              <w:rPr>
                <w:rFonts w:cstheme="minorHAnsi"/>
                <w:b/>
                <w:sz w:val="24"/>
              </w:rPr>
            </w:pPr>
            <w:r w:rsidRPr="0083586B">
              <w:rPr>
                <w:rFonts w:cstheme="minorHAnsi"/>
                <w:i/>
              </w:rPr>
              <w:t xml:space="preserve">Progettazione ai sensi del </w:t>
            </w:r>
            <w:proofErr w:type="spellStart"/>
            <w:r w:rsidRPr="0083586B">
              <w:rPr>
                <w:rFonts w:cstheme="minorHAnsi"/>
                <w:i/>
              </w:rPr>
              <w:t>D.Lgs.</w:t>
            </w:r>
            <w:proofErr w:type="spellEnd"/>
            <w:r w:rsidRPr="0083586B">
              <w:rPr>
                <w:rFonts w:cstheme="minorHAnsi"/>
                <w:i/>
              </w:rPr>
              <w:t xml:space="preserve"> n. 50/2016</w:t>
            </w:r>
          </w:p>
        </w:tc>
        <w:tc>
          <w:tcPr>
            <w:tcW w:w="2693" w:type="dxa"/>
            <w:tcBorders>
              <w:left w:val="single" w:sz="4" w:space="0" w:color="4472C4" w:themeColor="accent5"/>
              <w:right w:val="single" w:sz="4" w:space="0" w:color="4F81BD"/>
            </w:tcBorders>
            <w:shd w:val="clear" w:color="auto" w:fill="FFFFFF" w:themeFill="background1"/>
            <w:vAlign w:val="center"/>
          </w:tcPr>
          <w:p w:rsidR="00BC4495" w:rsidRPr="00EA7AA9" w:rsidRDefault="00BC4495" w:rsidP="00BC4495">
            <w:pPr>
              <w:contextualSpacing/>
              <w:jc w:val="center"/>
              <w:rPr>
                <w:rFonts w:ascii="Calibri" w:hAnsi="Calibri" w:cs="Calibri"/>
                <w:sz w:val="24"/>
              </w:rPr>
            </w:pPr>
            <w:r w:rsidRPr="00EA7AA9">
              <w:rPr>
                <w:rFonts w:ascii="Calibri" w:hAnsi="Calibri" w:cs="Calibri"/>
                <w:sz w:val="24"/>
              </w:rPr>
              <w:t>X</w:t>
            </w:r>
            <w:r>
              <w:rPr>
                <w:rFonts w:ascii="Calibri" w:hAnsi="Calibri" w:cs="Calibri"/>
                <w:sz w:val="24"/>
              </w:rPr>
              <w:t xml:space="preserve"> </w:t>
            </w:r>
            <w:r w:rsidRPr="0083586B">
              <w:rPr>
                <w:rFonts w:cstheme="minorHAnsi"/>
                <w:i/>
                <w:sz w:val="20"/>
                <w:szCs w:val="20"/>
              </w:rPr>
              <w:t>(</w:t>
            </w:r>
            <w:r w:rsidRPr="0083586B">
              <w:rPr>
                <w:rFonts w:cstheme="minorHAnsi"/>
                <w:i/>
              </w:rPr>
              <w:t>da inserire)</w:t>
            </w:r>
          </w:p>
        </w:tc>
        <w:tc>
          <w:tcPr>
            <w:tcW w:w="3686" w:type="dxa"/>
            <w:tcBorders>
              <w:left w:val="single" w:sz="4" w:space="0" w:color="4472C4" w:themeColor="accent5"/>
              <w:right w:val="single" w:sz="4" w:space="0" w:color="4F81BD"/>
            </w:tcBorders>
            <w:shd w:val="clear" w:color="auto" w:fill="FFFFFF" w:themeFill="background1"/>
            <w:vAlign w:val="center"/>
          </w:tcPr>
          <w:p w:rsidR="00BC4495" w:rsidRPr="0083586B" w:rsidRDefault="00BC4495" w:rsidP="00BC4495">
            <w:pPr>
              <w:contextualSpacing/>
              <w:jc w:val="center"/>
              <w:rPr>
                <w:rFonts w:cstheme="minorHAnsi"/>
                <w:b/>
                <w:sz w:val="24"/>
              </w:rPr>
            </w:pPr>
            <w:r w:rsidRPr="0083586B">
              <w:rPr>
                <w:rFonts w:cstheme="minorHAnsi"/>
                <w:i/>
              </w:rPr>
              <w:t>Presenza della validazione del RUP</w:t>
            </w:r>
          </w:p>
        </w:tc>
      </w:tr>
      <w:tr w:rsidR="00BC4495" w:rsidTr="00BC4495">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rsidR="00BC4495" w:rsidRPr="000857F3" w:rsidRDefault="00BC4495" w:rsidP="00BC4495">
            <w:pPr>
              <w:spacing w:after="0" w:line="240" w:lineRule="auto"/>
              <w:jc w:val="both"/>
              <w:rPr>
                <w:rFonts w:ascii="Calibri" w:eastAsia="Times New Roman" w:hAnsi="Calibri" w:cs="Calibri"/>
                <w:b/>
                <w:bCs/>
              </w:rPr>
            </w:pPr>
            <w:r>
              <w:rPr>
                <w:rFonts w:ascii="Calibri" w:eastAsia="Times New Roman" w:hAnsi="Calibri" w:cs="Calibri"/>
                <w:b/>
                <w:bCs/>
              </w:rPr>
              <w:t>Nessun livello di progettazione</w:t>
            </w:r>
          </w:p>
        </w:tc>
        <w:tc>
          <w:tcPr>
            <w:tcW w:w="2693"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p>
        </w:tc>
        <w:tc>
          <w:tcPr>
            <w:tcW w:w="3686"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rPr>
            </w:pPr>
          </w:p>
        </w:tc>
      </w:tr>
      <w:tr w:rsidR="00BC4495" w:rsidTr="00BC4495">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rsidR="00BC4495" w:rsidRPr="000857F3" w:rsidRDefault="00BC4495" w:rsidP="00BC4495">
            <w:pPr>
              <w:spacing w:after="0" w:line="240" w:lineRule="auto"/>
              <w:jc w:val="both"/>
              <w:rPr>
                <w:rFonts w:ascii="Calibri" w:eastAsia="Times New Roman" w:hAnsi="Calibri" w:cs="Calibri"/>
                <w:b/>
                <w:bCs/>
              </w:rPr>
            </w:pPr>
            <w:r w:rsidRPr="000857F3">
              <w:rPr>
                <w:rFonts w:ascii="Calibri" w:eastAsia="Times New Roman" w:hAnsi="Calibri" w:cs="Calibri"/>
                <w:b/>
                <w:bCs/>
              </w:rPr>
              <w:t>Di fattibilità</w:t>
            </w:r>
          </w:p>
        </w:tc>
        <w:tc>
          <w:tcPr>
            <w:tcW w:w="2693"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p>
        </w:tc>
        <w:tc>
          <w:tcPr>
            <w:tcW w:w="3686"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r>
              <w:rPr>
                <w:rFonts w:ascii="Calibri" w:hAnsi="Calibri" w:cs="Calibri"/>
              </w:rPr>
              <w:t>□ SI □ NO</w:t>
            </w:r>
          </w:p>
        </w:tc>
      </w:tr>
      <w:tr w:rsidR="00BC4495" w:rsidTr="00BC4495">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tcPr>
          <w:p w:rsidR="00BC4495" w:rsidRPr="000857F3" w:rsidRDefault="00BC4495" w:rsidP="00BC4495">
            <w:pPr>
              <w:spacing w:after="0" w:line="240" w:lineRule="auto"/>
              <w:jc w:val="both"/>
              <w:rPr>
                <w:rFonts w:ascii="Calibri" w:eastAsia="Times New Roman" w:hAnsi="Calibri" w:cs="Calibri"/>
                <w:b/>
                <w:bCs/>
              </w:rPr>
            </w:pPr>
            <w:r w:rsidRPr="000857F3">
              <w:rPr>
                <w:rFonts w:ascii="Calibri" w:eastAsia="Times New Roman" w:hAnsi="Calibri" w:cs="Calibri"/>
                <w:b/>
                <w:bCs/>
              </w:rPr>
              <w:t xml:space="preserve">Definitivo </w:t>
            </w:r>
          </w:p>
        </w:tc>
        <w:tc>
          <w:tcPr>
            <w:tcW w:w="2693" w:type="dxa"/>
            <w:tcBorders>
              <w:top w:val="single" w:sz="4" w:space="0" w:color="4472C4" w:themeColor="accent5"/>
              <w:left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p>
        </w:tc>
        <w:tc>
          <w:tcPr>
            <w:tcW w:w="3686" w:type="dxa"/>
            <w:tcBorders>
              <w:top w:val="single" w:sz="4" w:space="0" w:color="4472C4" w:themeColor="accent5"/>
              <w:left w:val="single" w:sz="4" w:space="0" w:color="4472C4" w:themeColor="accent5"/>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r>
              <w:rPr>
                <w:rFonts w:ascii="Calibri" w:hAnsi="Calibri" w:cs="Calibri"/>
              </w:rPr>
              <w:t>□ SI □ NO</w:t>
            </w:r>
          </w:p>
        </w:tc>
      </w:tr>
      <w:tr w:rsidR="00BC4495" w:rsidTr="00996EFB">
        <w:tblPrEx>
          <w:shd w:val="clear" w:color="auto" w:fill="auto"/>
        </w:tblPrEx>
        <w:trPr>
          <w:trHeight w:val="283"/>
          <w:jc w:val="center"/>
        </w:trPr>
        <w:tc>
          <w:tcPr>
            <w:tcW w:w="3255" w:type="dxa"/>
            <w:tcBorders>
              <w:left w:val="single" w:sz="4" w:space="0" w:color="4F81BD"/>
              <w:bottom w:val="single" w:sz="4" w:space="0" w:color="4F81BD"/>
              <w:right w:val="single" w:sz="4" w:space="0" w:color="4472C4" w:themeColor="accent5"/>
            </w:tcBorders>
            <w:shd w:val="clear" w:color="auto" w:fill="FFFFFF" w:themeFill="background1"/>
          </w:tcPr>
          <w:p w:rsidR="00BC4495" w:rsidRPr="000857F3" w:rsidRDefault="00BC4495" w:rsidP="00BC4495">
            <w:pPr>
              <w:spacing w:after="0" w:line="240" w:lineRule="auto"/>
              <w:jc w:val="both"/>
              <w:rPr>
                <w:rFonts w:ascii="Calibri" w:eastAsia="Times New Roman" w:hAnsi="Calibri" w:cs="Calibri"/>
                <w:b/>
                <w:bCs/>
              </w:rPr>
            </w:pPr>
            <w:r w:rsidRPr="000857F3">
              <w:rPr>
                <w:rFonts w:ascii="Calibri" w:eastAsia="Times New Roman" w:hAnsi="Calibri" w:cs="Calibri"/>
                <w:b/>
                <w:bCs/>
              </w:rPr>
              <w:t>Esecutivo</w:t>
            </w:r>
          </w:p>
        </w:tc>
        <w:tc>
          <w:tcPr>
            <w:tcW w:w="2693" w:type="dxa"/>
            <w:tcBorders>
              <w:left w:val="single" w:sz="4" w:space="0" w:color="4472C4" w:themeColor="accent5"/>
              <w:bottom w:val="single" w:sz="4" w:space="0" w:color="4F81BD"/>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p>
        </w:tc>
        <w:tc>
          <w:tcPr>
            <w:tcW w:w="3686" w:type="dxa"/>
            <w:tcBorders>
              <w:left w:val="single" w:sz="4" w:space="0" w:color="4472C4" w:themeColor="accent5"/>
              <w:bottom w:val="single" w:sz="4" w:space="0" w:color="4F81BD"/>
              <w:right w:val="single" w:sz="4" w:space="0" w:color="4F81BD"/>
            </w:tcBorders>
            <w:shd w:val="clear" w:color="auto" w:fill="FFFFFF" w:themeFill="background1"/>
            <w:vAlign w:val="center"/>
          </w:tcPr>
          <w:p w:rsidR="00BC4495" w:rsidRDefault="00BC4495" w:rsidP="00BC4495">
            <w:pPr>
              <w:contextualSpacing/>
              <w:jc w:val="center"/>
              <w:rPr>
                <w:rFonts w:ascii="Calibri" w:hAnsi="Calibri" w:cs="Calibri"/>
                <w:b/>
                <w:color w:val="FFFFFF" w:themeColor="background1"/>
                <w:sz w:val="24"/>
              </w:rPr>
            </w:pPr>
            <w:r>
              <w:rPr>
                <w:rFonts w:ascii="Calibri" w:hAnsi="Calibri" w:cs="Calibri"/>
              </w:rPr>
              <w:t>□ SI □ NO</w:t>
            </w:r>
          </w:p>
        </w:tc>
      </w:tr>
      <w:tr w:rsidR="00BC4495" w:rsidRPr="009635BE" w:rsidTr="00996EF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2E74B5" w:themeFill="accent1" w:themeFillShade="BF"/>
          </w:tcPr>
          <w:p w:rsidR="00BC4495" w:rsidRPr="009635BE" w:rsidRDefault="00BC4495" w:rsidP="00BC4495">
            <w:pPr>
              <w:contextualSpacing/>
              <w:jc w:val="center"/>
              <w:rPr>
                <w:rFonts w:ascii="Calibri" w:hAnsi="Calibri" w:cs="Calibri"/>
                <w:b/>
                <w:color w:val="FFFFFF" w:themeColor="background1"/>
                <w:sz w:val="24"/>
              </w:rPr>
            </w:pPr>
            <w:r w:rsidRPr="009635BE">
              <w:rPr>
                <w:rFonts w:ascii="Calibri" w:hAnsi="Calibri" w:cs="Calibri"/>
                <w:b/>
                <w:color w:val="FFFFFF" w:themeColor="background1"/>
                <w:sz w:val="24"/>
              </w:rPr>
              <w:t>Descrizione del livello di progettazione</w:t>
            </w:r>
            <w:r>
              <w:rPr>
                <w:rFonts w:ascii="Calibri" w:hAnsi="Calibri" w:cs="Calibri"/>
                <w:b/>
                <w:color w:val="FFFFFF" w:themeColor="background1"/>
                <w:sz w:val="24"/>
              </w:rPr>
              <w:t>, laddove presente</w:t>
            </w:r>
          </w:p>
        </w:tc>
      </w:tr>
      <w:tr w:rsidR="00BC4495" w:rsidRPr="009635BE" w:rsidTr="00996EFB">
        <w:tblPrEx>
          <w:shd w:val="clear" w:color="auto" w:fill="auto"/>
        </w:tblPrEx>
        <w:trPr>
          <w:trHeight w:val="283"/>
          <w:jc w:val="center"/>
        </w:trPr>
        <w:tc>
          <w:tcPr>
            <w:tcW w:w="9634" w:type="dxa"/>
            <w:gridSpan w:val="3"/>
            <w:tcBorders>
              <w:left w:val="single" w:sz="4" w:space="0" w:color="4F81BD"/>
              <w:bottom w:val="single" w:sz="4" w:space="0" w:color="4F81BD"/>
              <w:right w:val="single" w:sz="4" w:space="0" w:color="4F81BD"/>
            </w:tcBorders>
            <w:shd w:val="clear" w:color="auto" w:fill="FFFFFF" w:themeFill="background1"/>
          </w:tcPr>
          <w:p w:rsidR="00BC4495" w:rsidRDefault="00BC4495" w:rsidP="00BC4495">
            <w:pPr>
              <w:contextualSpacing/>
              <w:jc w:val="both"/>
              <w:rPr>
                <w:rFonts w:ascii="Calibri" w:hAnsi="Calibri" w:cs="Calibri"/>
                <w:i/>
                <w:color w:val="4F81BD"/>
              </w:rPr>
            </w:pPr>
            <w:r w:rsidRPr="00085405">
              <w:rPr>
                <w:i/>
              </w:rPr>
              <w:t>Definire i contenuti della progettazione nei tre livelli progettuali, ai sensi dell’articolo 23, comma 3 del decreto legislativo 18 aprile 2016, n. 50.</w:t>
            </w:r>
            <w:r w:rsidR="00996EFB">
              <w:rPr>
                <w:rFonts w:ascii="Calibri" w:hAnsi="Calibri" w:cs="Calibri"/>
                <w:i/>
                <w:color w:val="4F81BD"/>
              </w:rPr>
              <w:t xml:space="preserve"> </w:t>
            </w:r>
          </w:p>
          <w:p w:rsidR="00DA2414" w:rsidRPr="00996EFB" w:rsidRDefault="00DA2414" w:rsidP="00BC4495">
            <w:pPr>
              <w:contextualSpacing/>
              <w:jc w:val="both"/>
              <w:rPr>
                <w:rFonts w:ascii="Calibri" w:hAnsi="Calibri" w:cs="Calibri"/>
                <w:i/>
                <w:color w:val="4F81BD"/>
              </w:rPr>
            </w:pPr>
          </w:p>
        </w:tc>
      </w:tr>
      <w:tr w:rsidR="00BC4495" w:rsidRPr="00F06AAF" w:rsidTr="00996EFB">
        <w:tblPrEx>
          <w:shd w:val="clear" w:color="auto" w:fill="auto"/>
        </w:tblPrEx>
        <w:trPr>
          <w:trHeight w:val="283"/>
          <w:jc w:val="center"/>
        </w:trPr>
        <w:tc>
          <w:tcPr>
            <w:tcW w:w="9634" w:type="dxa"/>
            <w:gridSpan w:val="3"/>
            <w:tcBorders>
              <w:top w:val="single" w:sz="4" w:space="0" w:color="4F81BD"/>
              <w:left w:val="single" w:sz="4" w:space="0" w:color="4F81BD"/>
              <w:bottom w:val="single" w:sz="4" w:space="0" w:color="4F81BD"/>
              <w:right w:val="single" w:sz="4" w:space="0" w:color="4F81BD"/>
            </w:tcBorders>
            <w:shd w:val="clear" w:color="auto" w:fill="2E74B5" w:themeFill="accent1" w:themeFillShade="BF"/>
          </w:tcPr>
          <w:p w:rsidR="00BC4495" w:rsidRPr="00723E95" w:rsidRDefault="00BC4495" w:rsidP="00BC4495">
            <w:pPr>
              <w:contextualSpacing/>
              <w:jc w:val="center"/>
              <w:rPr>
                <w:rFonts w:ascii="Calibri" w:hAnsi="Calibri" w:cs="Calibri"/>
                <w:b/>
                <w:color w:val="FFFFFF" w:themeColor="background1"/>
                <w:sz w:val="24"/>
              </w:rPr>
            </w:pPr>
            <w:r w:rsidRPr="00723E95">
              <w:rPr>
                <w:rFonts w:ascii="Calibri" w:hAnsi="Calibri" w:cs="Calibri"/>
                <w:b/>
                <w:color w:val="FFFFFF" w:themeColor="background1"/>
                <w:sz w:val="24"/>
              </w:rPr>
              <w:t>Sinergia dell’intervento con le ulteriori attività presenti sul territorio</w:t>
            </w:r>
          </w:p>
        </w:tc>
      </w:tr>
      <w:tr w:rsidR="00BC4495" w:rsidRPr="00D703A7" w:rsidTr="00BC4495">
        <w:tblPrEx>
          <w:shd w:val="clear" w:color="auto" w:fill="auto"/>
        </w:tblPrEx>
        <w:trPr>
          <w:trHeight w:val="283"/>
          <w:jc w:val="center"/>
        </w:trPr>
        <w:tc>
          <w:tcPr>
            <w:tcW w:w="9634" w:type="dxa"/>
            <w:gridSpan w:val="3"/>
            <w:tcBorders>
              <w:top w:val="single" w:sz="4" w:space="0" w:color="4F81BD"/>
              <w:left w:val="single" w:sz="4" w:space="0" w:color="4F81BD"/>
              <w:bottom w:val="single" w:sz="4" w:space="0" w:color="4F81BD"/>
              <w:right w:val="single" w:sz="4" w:space="0" w:color="4F81BD"/>
            </w:tcBorders>
            <w:shd w:val="clear" w:color="auto" w:fill="FFFFFF" w:themeFill="background1"/>
          </w:tcPr>
          <w:p w:rsidR="00BC4495" w:rsidRPr="00085405" w:rsidRDefault="00BC4495" w:rsidP="00BC4495">
            <w:pPr>
              <w:contextualSpacing/>
              <w:jc w:val="both"/>
              <w:rPr>
                <w:i/>
              </w:rPr>
            </w:pPr>
            <w:r w:rsidRPr="00085405">
              <w:rPr>
                <w:i/>
              </w:rPr>
              <w:t>Descrivere le modalità attraverso cui le attività del progetto aventi finalità sociali, istituzionali, economiche e culturali si integrano con le analoghe attività già presenti sul territorio.</w:t>
            </w:r>
          </w:p>
          <w:p w:rsidR="00BC4495" w:rsidRPr="00D703A7" w:rsidRDefault="00BC4495" w:rsidP="00BC4495">
            <w:pPr>
              <w:contextualSpacing/>
              <w:jc w:val="both"/>
            </w:pP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w:t>
            </w:r>
            <w:proofErr w:type="gramStart"/>
            <w:r w:rsidR="008E15CF">
              <w:rPr>
                <w:rFonts w:ascii="Calibri" w:hAnsi="Calibri" w:cs="Calibri"/>
                <w:color w:val="auto"/>
                <w:sz w:val="22"/>
                <w:szCs w:val="22"/>
              </w:rPr>
              <w:t>in</w:t>
            </w:r>
            <w:proofErr w:type="gramEnd"/>
            <w:r w:rsidR="008E15CF">
              <w:rPr>
                <w:rFonts w:ascii="Calibri" w:hAnsi="Calibri" w:cs="Calibri"/>
                <w:color w:val="auto"/>
                <w:sz w:val="22"/>
                <w:szCs w:val="22"/>
              </w:rPr>
              <w:t xml:space="preserve">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first" r:id="rId14"/>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5"/>
          <w:headerReference w:type="default" r:id="rId16"/>
          <w:headerReference w:type="first" r:id="rId17"/>
          <w:footerReference w:type="first" r:id="rId18"/>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proofErr w:type="gramStart"/>
      <w:r w:rsidR="0062530C">
        <w:rPr>
          <w:rFonts w:ascii="Calibri" w:hAnsi="Calibri" w:cs="Calibri"/>
          <w:i/>
          <w:color w:val="4F81BD"/>
        </w:rPr>
        <w:t>solo</w:t>
      </w:r>
      <w:proofErr w:type="gramEnd"/>
      <w:r w:rsidR="0062530C">
        <w:rPr>
          <w:rFonts w:ascii="Calibri" w:hAnsi="Calibri" w:cs="Calibri"/>
          <w:i/>
          <w:color w:val="4F81BD"/>
        </w:rPr>
        <w:t xml:space="preserve">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Default="00A71DB0" w:rsidP="003878BF">
            <w:pPr>
              <w:spacing w:after="0"/>
              <w:jc w:val="both"/>
              <w:rPr>
                <w:rFonts w:ascii="Calibri" w:hAnsi="Calibri" w:cs="Calibri"/>
                <w:b/>
              </w:rPr>
            </w:pPr>
            <w:r>
              <w:rPr>
                <w:rFonts w:ascii="Calibri" w:hAnsi="Calibri" w:cs="Calibri"/>
                <w:b/>
              </w:rPr>
              <w:t>Indicatori previsti dal PON</w:t>
            </w:r>
          </w:p>
          <w:p w:rsidR="007C48A3" w:rsidRPr="00996EFB" w:rsidRDefault="007C48A3" w:rsidP="003878BF">
            <w:pPr>
              <w:spacing w:after="0"/>
              <w:jc w:val="both"/>
              <w:rPr>
                <w:rFonts w:ascii="Calibri" w:hAnsi="Calibri" w:cs="Calibri"/>
              </w:rPr>
            </w:pPr>
            <w:r w:rsidRPr="00996EFB">
              <w:rPr>
                <w:rFonts w:ascii="Calibri" w:hAnsi="Calibri" w:cs="Calibri"/>
              </w:rPr>
              <w:t>Immobili pubblici recuperati e attrezzati per l'accoglienza e l'integrazione dei migranti</w:t>
            </w:r>
          </w:p>
        </w:tc>
        <w:tc>
          <w:tcPr>
            <w:tcW w:w="2077" w:type="dxa"/>
            <w:vAlign w:val="center"/>
          </w:tcPr>
          <w:p w:rsidR="003878BF" w:rsidRPr="003878BF" w:rsidRDefault="00C77C2F" w:rsidP="003878BF">
            <w:pPr>
              <w:spacing w:after="0"/>
              <w:rPr>
                <w:rFonts w:ascii="Calibri" w:hAnsi="Calibri" w:cs="Calibri"/>
              </w:rPr>
            </w:pPr>
            <w:r>
              <w:rPr>
                <w:rFonts w:ascii="Calibri" w:hAnsi="Calibri" w:cs="Calibri"/>
              </w:rPr>
              <w:t>N</w:t>
            </w:r>
            <w:r w:rsidR="007C48A3">
              <w:rPr>
                <w:rFonts w:ascii="Calibri" w:hAnsi="Calibri" w:cs="Calibri"/>
              </w:rPr>
              <w:t>umero</w:t>
            </w: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Default="00A71DB0" w:rsidP="003878BF">
            <w:pPr>
              <w:spacing w:after="0"/>
              <w:rPr>
                <w:rFonts w:ascii="Calibri" w:hAnsi="Calibri" w:cs="Calibri"/>
                <w:b/>
              </w:rPr>
            </w:pPr>
            <w:r w:rsidRPr="00A71DB0">
              <w:rPr>
                <w:rFonts w:ascii="Calibri" w:hAnsi="Calibri" w:cs="Calibri"/>
                <w:b/>
              </w:rPr>
              <w:t>Indicatori previsti dal PON</w:t>
            </w:r>
          </w:p>
          <w:p w:rsidR="007C48A3" w:rsidRPr="00996EFB" w:rsidRDefault="00C77C2F" w:rsidP="003878BF">
            <w:pPr>
              <w:spacing w:after="0"/>
              <w:rPr>
                <w:rFonts w:ascii="Calibri" w:hAnsi="Calibri" w:cs="Calibri"/>
              </w:rPr>
            </w:pPr>
            <w:r w:rsidRPr="00996EFB">
              <w:rPr>
                <w:rFonts w:ascii="Calibri" w:hAnsi="Calibri" w:cs="Calibri"/>
              </w:rPr>
              <w:t xml:space="preserve">Migranti accolti in strutture diffuse/di non grande dimensione </w:t>
            </w:r>
            <w:r w:rsidRPr="00996EFB">
              <w:rPr>
                <w:rFonts w:ascii="Calibri" w:hAnsi="Calibri" w:cs="Calibri"/>
              </w:rPr>
              <w:lastRenderedPageBreak/>
              <w:t>registrati (quota percentuale sul totale dei migranti regolari)</w:t>
            </w:r>
          </w:p>
        </w:tc>
        <w:tc>
          <w:tcPr>
            <w:tcW w:w="2077" w:type="dxa"/>
            <w:shd w:val="clear" w:color="auto" w:fill="auto"/>
            <w:vAlign w:val="center"/>
          </w:tcPr>
          <w:p w:rsidR="003878BF" w:rsidRPr="00CD2F12" w:rsidRDefault="00C77C2F" w:rsidP="003878BF">
            <w:pPr>
              <w:spacing w:after="0"/>
              <w:rPr>
                <w:rFonts w:ascii="Calibri" w:hAnsi="Calibri" w:cs="Calibri"/>
              </w:rPr>
            </w:pPr>
            <w:r>
              <w:rPr>
                <w:rFonts w:ascii="Calibri" w:hAnsi="Calibri" w:cs="Calibri"/>
              </w:rPr>
              <w:lastRenderedPageBreak/>
              <w:t>N</w:t>
            </w:r>
            <w:r w:rsidR="004838EA">
              <w:rPr>
                <w:rFonts w:ascii="Calibri" w:hAnsi="Calibri" w:cs="Calibri"/>
              </w:rPr>
              <w:t>umero</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costituisce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996EFB">
        <w:trPr>
          <w:trHeight w:val="340"/>
          <w:jc w:val="center"/>
        </w:trPr>
        <w:tc>
          <w:tcPr>
            <w:tcW w:w="3799" w:type="dxa"/>
            <w:vMerge w:val="restart"/>
            <w:vAlign w:val="center"/>
          </w:tcPr>
          <w:p w:rsidR="0062530C" w:rsidRPr="00580321" w:rsidRDefault="0062530C" w:rsidP="00E92322">
            <w:pPr>
              <w:spacing w:after="0"/>
              <w:rPr>
                <w:i/>
              </w:rPr>
            </w:pPr>
            <w:r w:rsidRPr="00580321">
              <w:rPr>
                <w:i/>
              </w:rPr>
              <w:t>(Titolo attività)</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996EFB">
        <w:trPr>
          <w:trHeight w:val="340"/>
          <w:jc w:val="center"/>
        </w:trPr>
        <w:tc>
          <w:tcPr>
            <w:tcW w:w="3799" w:type="dxa"/>
            <w:vMerge/>
            <w:shd w:val="clear" w:color="auto" w:fill="000080"/>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2</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996EFB">
        <w:trPr>
          <w:trHeight w:val="340"/>
          <w:jc w:val="center"/>
        </w:trPr>
        <w:tc>
          <w:tcPr>
            <w:tcW w:w="3799" w:type="dxa"/>
            <w:vMerge w:val="restart"/>
            <w:vAlign w:val="center"/>
          </w:tcPr>
          <w:p w:rsidR="0062530C" w:rsidRPr="00580321" w:rsidRDefault="0062530C" w:rsidP="00E92322">
            <w:pPr>
              <w:spacing w:after="0"/>
            </w:pPr>
            <w:r w:rsidRPr="00580321">
              <w:rPr>
                <w:i/>
              </w:rPr>
              <w:t>(Titolo attività)</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N</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996EFB">
        <w:trPr>
          <w:trHeight w:val="340"/>
          <w:jc w:val="center"/>
        </w:trPr>
        <w:tc>
          <w:tcPr>
            <w:tcW w:w="3799" w:type="dxa"/>
            <w:vMerge w:val="restart"/>
            <w:vAlign w:val="center"/>
          </w:tcPr>
          <w:p w:rsidR="0062530C" w:rsidRPr="00580321" w:rsidRDefault="0062530C" w:rsidP="00E92322">
            <w:pPr>
              <w:spacing w:after="0"/>
              <w:rPr>
                <w:i/>
              </w:rPr>
            </w:pPr>
            <w:r w:rsidRPr="00580321">
              <w:rPr>
                <w:i/>
              </w:rPr>
              <w:t>(Titolo attività)</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996EFB">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996EFB">
        <w:trPr>
          <w:trHeight w:val="340"/>
          <w:jc w:val="center"/>
        </w:trPr>
        <w:tc>
          <w:tcPr>
            <w:tcW w:w="3799" w:type="dxa"/>
            <w:vMerge/>
            <w:tcBorders>
              <w:bottom w:val="single" w:sz="4" w:space="0" w:color="4F81BD"/>
            </w:tcBorders>
            <w:shd w:val="clear" w:color="auto" w:fill="000080"/>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996EFB">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917" w:type="dxa"/>
            <w:shd w:val="clear" w:color="auto" w:fill="D9D9D9" w:themeFill="background1" w:themeFillShade="D9"/>
            <w:vAlign w:val="center"/>
          </w:tcPr>
          <w:p w:rsidR="0062530C" w:rsidRPr="00580321" w:rsidRDefault="0062530C" w:rsidP="00E92322">
            <w:pPr>
              <w:spacing w:after="0"/>
              <w:rPr>
                <w:b/>
              </w:rPr>
            </w:pPr>
            <w:r>
              <w:rPr>
                <w:b/>
              </w:rPr>
              <w:t>€</w:t>
            </w:r>
          </w:p>
        </w:tc>
      </w:tr>
      <w:tr w:rsidR="00C77C2F" w:rsidRPr="00580321" w:rsidTr="00C22BA6">
        <w:trPr>
          <w:trHeight w:val="340"/>
          <w:jc w:val="center"/>
        </w:trPr>
        <w:tc>
          <w:tcPr>
            <w:tcW w:w="6716" w:type="dxa"/>
            <w:gridSpan w:val="2"/>
            <w:shd w:val="clear" w:color="auto" w:fill="D9D9D9" w:themeFill="background1" w:themeFillShade="D9"/>
            <w:vAlign w:val="center"/>
          </w:tcPr>
          <w:p w:rsidR="00C77C2F" w:rsidRDefault="00C77C2F" w:rsidP="00E92322">
            <w:pPr>
              <w:spacing w:after="0"/>
              <w:rPr>
                <w:b/>
              </w:rPr>
            </w:pPr>
            <w:r>
              <w:rPr>
                <w:b/>
              </w:rPr>
              <w:t xml:space="preserve">Costi indiretti di progetto </w:t>
            </w:r>
            <w:r w:rsidRPr="00996EFB">
              <w:rPr>
                <w:i/>
              </w:rPr>
              <w:t>(solo FSE)</w:t>
            </w:r>
          </w:p>
        </w:tc>
        <w:tc>
          <w:tcPr>
            <w:tcW w:w="2917" w:type="dxa"/>
            <w:shd w:val="clear" w:color="auto" w:fill="D9D9D9" w:themeFill="background1" w:themeFillShade="D9"/>
            <w:vAlign w:val="center"/>
          </w:tcPr>
          <w:p w:rsidR="00C77C2F" w:rsidRDefault="00C77C2F"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9"/>
          <w:headerReference w:type="first" r:id="rId20"/>
          <w:footerReference w:type="first" r:id="rId21"/>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7" w:name="_Toc188705779"/>
            <w:r w:rsidRPr="00EA33C9">
              <w:rPr>
                <w:rFonts w:ascii="Calibri" w:hAnsi="Calibri" w:cs="Calibri"/>
                <w:b/>
                <w:i/>
                <w:sz w:val="24"/>
                <w:szCs w:val="22"/>
              </w:rPr>
              <w:lastRenderedPageBreak/>
              <w:t>4.2 Cronogramma di spesa</w:t>
            </w:r>
            <w:bookmarkEnd w:id="7"/>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22"/>
          <w:headerReference w:type="default" r:id="rId23"/>
          <w:headerReference w:type="first" r:id="rId24"/>
          <w:footerReference w:type="first" r:id="rId25"/>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8" w:name="_Toc188705780"/>
            <w:r w:rsidRPr="00EA33C9">
              <w:rPr>
                <w:rFonts w:ascii="Calibri" w:hAnsi="Calibri" w:cs="Calibri"/>
                <w:b/>
                <w:i/>
                <w:sz w:val="24"/>
                <w:szCs w:val="24"/>
              </w:rPr>
              <w:lastRenderedPageBreak/>
              <w:t>4.3 Sostenibilità</w:t>
            </w:r>
            <w:bookmarkEnd w:id="8"/>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w:t>
            </w:r>
            <w:r w:rsidR="00C77C2F">
              <w:rPr>
                <w:rFonts w:ascii="Calibri" w:hAnsi="Calibri" w:cs="Calibri"/>
                <w:b/>
                <w:i/>
                <w:sz w:val="24"/>
                <w:szCs w:val="24"/>
              </w:rPr>
              <w:t>(solo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9"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9"/>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proofErr w:type="gramStart"/>
            <w:r>
              <w:rPr>
                <w:rFonts w:ascii="Calibri" w:hAnsi="Calibri" w:cs="Calibri"/>
                <w:i/>
                <w:color w:val="auto"/>
                <w:sz w:val="22"/>
                <w:szCs w:val="22"/>
              </w:rPr>
              <w:t>d</w:t>
            </w:r>
            <w:r w:rsidR="00501B2E">
              <w:rPr>
                <w:rFonts w:ascii="Calibri" w:hAnsi="Calibri" w:cs="Calibri"/>
                <w:i/>
                <w:color w:val="auto"/>
                <w:sz w:val="22"/>
                <w:szCs w:val="22"/>
              </w:rPr>
              <w:t>elle</w:t>
            </w:r>
            <w:proofErr w:type="gramEnd"/>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proofErr w:type="gramStart"/>
      <w:r w:rsidRPr="007345F8">
        <w:rPr>
          <w:rFonts w:ascii="Calibri" w:hAnsi="Calibri" w:cs="Calibri"/>
          <w:b/>
        </w:rPr>
        <w:t>il</w:t>
      </w:r>
      <w:proofErr w:type="gramEnd"/>
      <w:r w:rsidRPr="007345F8">
        <w:rPr>
          <w:rFonts w:ascii="Calibri" w:hAnsi="Calibri" w:cs="Calibri"/>
          <w:b/>
        </w:rPr>
        <w:t xml:space="preserve"> Beneficiario si impegna</w:t>
      </w:r>
    </w:p>
    <w:p w:rsidR="00BB51AC" w:rsidRDefault="00BB51AC" w:rsidP="00BB51AC">
      <w:pPr>
        <w:spacing w:after="0" w:line="276" w:lineRule="auto"/>
        <w:rPr>
          <w:rFonts w:ascii="Calibri" w:hAnsi="Calibri" w:cs="Calibri"/>
          <w:b/>
        </w:rPr>
      </w:pP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dell’esecuzione esatta ed integrale del progetto, della corretta gestione, per quanto di competenza, degli oneri finanziari ad esso imputati o dallo stesso derivanti;</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in</w:t>
      </w:r>
      <w:proofErr w:type="gramEnd"/>
      <w:r>
        <w:rPr>
          <w:rFonts w:ascii="Calibri" w:hAnsi="Calibri" w:cs="Calibri"/>
        </w:rPr>
        <w:t xml:space="preserve"> ogni caso è il referente unico dell’Autorità di Gestione per tutte le comunicazioni ufficiali, che dovranno avvenire secondo quanto indicato nella Convenzione che verrà stipulata con l’Autorità di Gestione;</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della predisposizione, della raccolta, della corretta conservazione e dell’invio degli atti, dei documenti e delle informazioni richieste dall’Autorità di Gestione;</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sottopone</w:t>
      </w:r>
      <w:proofErr w:type="gramEnd"/>
      <w:r>
        <w:rPr>
          <w:rFonts w:ascii="Calibri" w:hAnsi="Calibri" w:cs="Calibri"/>
        </w:rPr>
        <w:t xml:space="preserve"> all’Autorità di Gestione, per la relativa approvazione, le eventuali modifiche sostanziali da apportare al progetto e/o budget di progetto fornendo alla stessa le relative motivazioni, secondo le modalità indicate nella Convenzione che verrà stipulata con l’Autorità di Gestione;</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sottoscrive</w:t>
      </w:r>
      <w:proofErr w:type="gramEnd"/>
      <w:r>
        <w:rPr>
          <w:rFonts w:ascii="Calibri" w:hAnsi="Calibri" w:cs="Calibri"/>
        </w:rPr>
        <w:t xml:space="preserve"> (ove richiesto) apposita garanzia fideiussoria bancaria / assicurativa a prima richiesta contenente l’esclusione del beneficio della preventiva escussione del debitore garantito, di cui all’art. 1944 del c.c.;</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prende</w:t>
      </w:r>
      <w:proofErr w:type="gramEnd"/>
      <w:r>
        <w:rPr>
          <w:rFonts w:ascii="Calibri" w:hAnsi="Calibri" w:cs="Calibri"/>
        </w:rPr>
        <w:t xml:space="preserve"> atto ed accetta che tutti i pagamenti dell’Autorità di Gestione siano disposti secondo quanto previsto nella Convenzione che verrà stipulata con l’Autorità di Gestione;</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in caso di controlli, audit e valutazioni, del reperimento e della messa a disposizione di tutta la documentazione richiesta, dei documenti contabili e delle copie dei contratti di affidamento a terzi o delle Convenzioni con eventuali Partner di progetto;</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tenuto a rispettare, nell’esecuzione del progetto, tutte le norme allo stesso applicabili, ivi incluse quelle in materia di pari opportunità e di tutela dei diversamente abili;</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ascii="Calibri" w:hAnsi="Calibri" w:cs="Calibri"/>
        </w:rPr>
        <w:t>attesta</w:t>
      </w:r>
      <w:proofErr w:type="gramEnd"/>
      <w:r>
        <w:rPr>
          <w:rFonts w:ascii="Calibri" w:hAnsi="Calibri" w:cs="Calibri"/>
        </w:rPr>
        <w:t>, sotto la propria esclusiva responsabilità, la validità, l’efficacia e la compatibilità con le finalità dell’avviso dello statuto e dell’atto costitutivo proprio. Il Beneficiario riconosce altresì all’Amministrazione la libera facoltà di risolvere la Convenzione nel caso in cui uno o più dei suddetti documenti risultino invalidi, inefficaci o comunque non compatibili con le finalità dell’Avviso;</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Pr>
          <w:rFonts w:cstheme="minorHAnsi"/>
        </w:rPr>
        <w:t>si</w:t>
      </w:r>
      <w:proofErr w:type="gramEnd"/>
      <w:r>
        <w:rPr>
          <w:rFonts w:cstheme="minorHAnsi"/>
        </w:rPr>
        <w:t xml:space="preserve"> impegna, </w:t>
      </w:r>
      <w:r w:rsidRPr="007E3ED3">
        <w:rPr>
          <w:rFonts w:cstheme="minorHAnsi"/>
        </w:rPr>
        <w:t xml:space="preserve">nel caso di </w:t>
      </w:r>
      <w:r>
        <w:rPr>
          <w:rFonts w:cstheme="minorHAnsi"/>
        </w:rPr>
        <w:t xml:space="preserve">avvio di una </w:t>
      </w:r>
      <w:r w:rsidRPr="007E3ED3">
        <w:rPr>
          <w:rFonts w:cstheme="minorHAnsi"/>
        </w:rPr>
        <w:t xml:space="preserve">procedura ad evidenza pubblica con criterio dell’offerta economicamente più vantaggiosa, </w:t>
      </w:r>
      <w:r>
        <w:rPr>
          <w:rFonts w:cstheme="minorHAnsi"/>
        </w:rPr>
        <w:t xml:space="preserve">ad </w:t>
      </w:r>
      <w:r w:rsidRPr="007E3ED3">
        <w:rPr>
          <w:rFonts w:cstheme="minorHAnsi"/>
        </w:rPr>
        <w:t>attribui</w:t>
      </w:r>
      <w:r>
        <w:rPr>
          <w:rFonts w:cstheme="minorHAnsi"/>
        </w:rPr>
        <w:t>re il peso di almeno il 20% all’offerta economica;</w:t>
      </w:r>
    </w:p>
    <w:p w:rsidR="007F675F" w:rsidRDefault="007F675F" w:rsidP="007F675F">
      <w:pPr>
        <w:pStyle w:val="ListParagraph"/>
        <w:numPr>
          <w:ilvl w:val="0"/>
          <w:numId w:val="22"/>
        </w:numPr>
        <w:spacing w:after="0" w:line="276" w:lineRule="auto"/>
        <w:ind w:left="567"/>
        <w:jc w:val="both"/>
        <w:rPr>
          <w:rFonts w:ascii="Calibri" w:hAnsi="Calibri" w:cs="Calibri"/>
        </w:rPr>
      </w:pPr>
      <w:proofErr w:type="gramStart"/>
      <w:r w:rsidRPr="00591135">
        <w:rPr>
          <w:rFonts w:ascii="Calibri" w:hAnsi="Calibri" w:cs="Calibri"/>
        </w:rPr>
        <w:t>è</w:t>
      </w:r>
      <w:proofErr w:type="gramEnd"/>
      <w:r w:rsidRPr="00591135">
        <w:rPr>
          <w:rFonts w:ascii="Calibri" w:hAnsi="Calibri" w:cs="Calibri"/>
        </w:rPr>
        <w:t xml:space="preserve"> tenuto, in definitiva, al rispetto di tutti gli adempimenti previsti in carico ai Beneficiari degli interventi dal Sistema di Gestione e Controllo del PON “Legalità” e dalle</w:t>
      </w:r>
      <w:r>
        <w:rPr>
          <w:rFonts w:ascii="Calibri" w:hAnsi="Calibri" w:cs="Calibri"/>
        </w:rPr>
        <w:t xml:space="preserve"> “Linee guida per l’attuazione”;</w:t>
      </w:r>
    </w:p>
    <w:p w:rsidR="007345F8" w:rsidRPr="007F675F" w:rsidRDefault="007F675F" w:rsidP="007F675F">
      <w:pPr>
        <w:pStyle w:val="ListParagraph"/>
        <w:numPr>
          <w:ilvl w:val="0"/>
          <w:numId w:val="22"/>
        </w:numPr>
        <w:spacing w:after="0" w:line="276" w:lineRule="auto"/>
        <w:ind w:left="567"/>
        <w:jc w:val="both"/>
        <w:rPr>
          <w:rFonts w:ascii="Calibri" w:hAnsi="Calibri" w:cs="Calibri"/>
        </w:rPr>
      </w:pPr>
      <w:proofErr w:type="gramStart"/>
      <w:r w:rsidRPr="007F675F">
        <w:rPr>
          <w:rFonts w:ascii="Calibri" w:hAnsi="Calibri" w:cs="Calibri"/>
        </w:rPr>
        <w:t>assume</w:t>
      </w:r>
      <w:proofErr w:type="gramEnd"/>
      <w:r w:rsidRPr="007F675F">
        <w:rPr>
          <w:rFonts w:ascii="Calibri" w:hAnsi="Calibri" w:cs="Calibri"/>
        </w:rPr>
        <w:t xml:space="preserve"> nei confronti dell’Autorità di Gestione l’esclusiva responsabilità per qualsiasi danno, anche all’immagine, causato al Ministero dell’Interno e/o a qualsivoglia terzo, a persone e/o beni, e derivante direttamente e/o indirettamente dell’esecuzione del progetto. In ogni caso, il Beneficiario manleverà e terrà indenne l’Autorità di Gestione da qualsiasi richiesta di risarcimento/indennizzo e/o rimborso avanzata da qualsivoglia soggetto a qualsivoglia titolo riconducibile all’esecuzione del progetto.</w:t>
      </w:r>
    </w:p>
    <w:p w:rsidR="00117175" w:rsidRPr="007345F8" w:rsidRDefault="00117175" w:rsidP="007345F8">
      <w:pPr>
        <w:spacing w:after="0" w:line="276" w:lineRule="auto"/>
        <w:ind w:left="714"/>
        <w:jc w:val="both"/>
        <w:rPr>
          <w:rFonts w:ascii="Calibri" w:hAnsi="Calibri" w:cs="Calibri"/>
        </w:rPr>
      </w:pPr>
    </w:p>
    <w:p w:rsidR="007F675F" w:rsidRDefault="007F675F" w:rsidP="007345F8">
      <w:pPr>
        <w:spacing w:after="0" w:line="276" w:lineRule="auto"/>
        <w:jc w:val="center"/>
        <w:rPr>
          <w:rFonts w:ascii="Calibri" w:hAnsi="Calibri" w:cs="Calibri"/>
          <w:b/>
        </w:rPr>
      </w:pPr>
    </w:p>
    <w:p w:rsidR="007F675F" w:rsidRDefault="007F675F" w:rsidP="007345F8">
      <w:pPr>
        <w:spacing w:after="0" w:line="276" w:lineRule="auto"/>
        <w:jc w:val="center"/>
        <w:rPr>
          <w:rFonts w:ascii="Calibri" w:hAnsi="Calibri" w:cs="Calibri"/>
          <w:b/>
        </w:rPr>
      </w:pPr>
    </w:p>
    <w:p w:rsidR="007345F8" w:rsidRDefault="007F675F" w:rsidP="007345F8">
      <w:pPr>
        <w:spacing w:after="0" w:line="276" w:lineRule="auto"/>
        <w:jc w:val="center"/>
        <w:rPr>
          <w:rFonts w:ascii="Calibri" w:hAnsi="Calibri" w:cs="Calibri"/>
          <w:b/>
        </w:rPr>
      </w:pPr>
      <w:r>
        <w:rPr>
          <w:rFonts w:ascii="Calibri" w:hAnsi="Calibri" w:cs="Calibri"/>
          <w:b/>
        </w:rPr>
        <w:lastRenderedPageBreak/>
        <w:t>I</w:t>
      </w:r>
      <w:r w:rsidR="007345F8" w:rsidRPr="007345F8">
        <w:rPr>
          <w:rFonts w:ascii="Calibri" w:hAnsi="Calibri" w:cs="Calibri"/>
          <w:b/>
        </w:rPr>
        <w:t>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F61CBA" w:rsidRDefault="00F61CBA">
      <w:r>
        <w:br w:type="page"/>
      </w:r>
      <w:bookmarkStart w:id="10" w:name="_GoBack"/>
      <w:bookmarkEnd w:id="10"/>
    </w:p>
    <w:p w:rsidR="00F61CBA" w:rsidRDefault="00F61CBA" w:rsidP="00F61CBA">
      <w:pPr>
        <w:pStyle w:val="Titolo1"/>
      </w:pPr>
      <w:r w:rsidRPr="007345F8">
        <w:lastRenderedPageBreak/>
        <w:t>Elenco della documentazione da allegare</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A</w:t>
      </w:r>
      <w:r w:rsidRPr="00F61CBA">
        <w:rPr>
          <w:rFonts w:eastAsia="Times New Roman" w:cs="Times New Roman"/>
          <w:lang w:eastAsia="ar-SA"/>
        </w:rPr>
        <w:t>lmeno due fotografie del bene immobile oggetto dell’intervento;</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S</w:t>
      </w:r>
      <w:r w:rsidRPr="00F61CBA">
        <w:rPr>
          <w:rFonts w:eastAsia="Times New Roman" w:cs="Times New Roman"/>
          <w:lang w:eastAsia="ar-SA"/>
        </w:rPr>
        <w:t xml:space="preserve">tralcio del piano regolatore generale e/o del piano urbanistico generale o attuativo, sul quale è indicata la localizzazione dell’intervento da realizzare e la destinazione d’uso dell’immobile; </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E</w:t>
      </w:r>
      <w:r w:rsidRPr="00F61CBA">
        <w:rPr>
          <w:rFonts w:eastAsia="Times New Roman" w:cs="Times New Roman"/>
          <w:lang w:eastAsia="ar-SA"/>
        </w:rPr>
        <w:t>laborati grafici e planimetria dell’intervento comprendenti lo stato attuale e futuro del bene immobile interessato in caso di progetti di ristrutturazione (ampliamento)</w:t>
      </w:r>
      <w:r>
        <w:rPr>
          <w:rFonts w:eastAsia="Times New Roman" w:cs="Times New Roman"/>
          <w:lang w:eastAsia="ar-SA"/>
        </w:rPr>
        <w:t>;</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C</w:t>
      </w:r>
      <w:r w:rsidRPr="00F61CBA">
        <w:rPr>
          <w:rFonts w:eastAsia="Times New Roman" w:cs="Times New Roman"/>
          <w:lang w:eastAsia="ar-SA"/>
        </w:rPr>
        <w:t>omputo metrico-estimativo di massima o stima sommaria dei costi (nei soli casi di progetto di fattibilità tecnico-economica) con prezzi unitari ricavati da prezziari o dai listini ufficiali vigenti nella Regione interessata;</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D</w:t>
      </w:r>
      <w:r w:rsidRPr="00F61CBA">
        <w:rPr>
          <w:rFonts w:eastAsia="Times New Roman" w:cs="Times New Roman"/>
          <w:lang w:eastAsia="ar-SA"/>
        </w:rPr>
        <w:t>escrizione della tipologia di ristrutturazione che si intende realizzare (cfr. art. 3, del DPR n. 380/2001);</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D</w:t>
      </w:r>
      <w:r w:rsidRPr="00F61CBA">
        <w:rPr>
          <w:rFonts w:eastAsia="Times New Roman" w:cs="Times New Roman"/>
          <w:lang w:eastAsia="ar-SA"/>
        </w:rPr>
        <w:t>elibera di Giunta concernente l’assunzione dell’impegno da parte del proponente a sostenere l’onere derivante dalla manutenzione e la gestione della struttura per almeno i 5 anni successivi alla conclusione del progetto;</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Times New Roman" w:cs="Times New Roman"/>
          <w:lang w:eastAsia="ar-SA"/>
        </w:rPr>
        <w:t>D</w:t>
      </w:r>
      <w:r w:rsidRPr="00F61CBA">
        <w:rPr>
          <w:rFonts w:eastAsia="Times New Roman" w:cs="Times New Roman"/>
          <w:lang w:eastAsia="ar-SA"/>
        </w:rPr>
        <w:t>elibera di Giunta concernente l’avvenuto affidamento del bene mediante procedura ad evidenza pubblica a soggetti terzi (ove provveduto), o la dichiarazione di impegno ad affidare il bene mediante procedura ad evidenza pubblica;</w:t>
      </w:r>
    </w:p>
    <w:p w:rsidR="00F61CBA" w:rsidRPr="00F61CBA" w:rsidRDefault="00F61CBA" w:rsidP="00F61CBA">
      <w:pPr>
        <w:numPr>
          <w:ilvl w:val="0"/>
          <w:numId w:val="23"/>
        </w:numPr>
        <w:suppressAutoHyphens/>
        <w:autoSpaceDE w:val="0"/>
        <w:spacing w:after="120" w:line="276" w:lineRule="auto"/>
        <w:ind w:left="567"/>
        <w:jc w:val="both"/>
        <w:rPr>
          <w:rFonts w:eastAsia="Times New Roman" w:cs="Times New Roman"/>
          <w:lang w:eastAsia="ar-SA"/>
        </w:rPr>
      </w:pPr>
      <w:r w:rsidRPr="00F61CBA">
        <w:rPr>
          <w:rFonts w:eastAsia="Calibri" w:cs="Times New Roman"/>
          <w:bCs/>
          <w:color w:val="000000"/>
          <w:lang w:eastAsia="ar-SA"/>
        </w:rPr>
        <w:t>A</w:t>
      </w:r>
      <w:r w:rsidRPr="00F61CBA">
        <w:rPr>
          <w:rFonts w:eastAsia="Calibri" w:cs="Times New Roman"/>
          <w:bCs/>
          <w:color w:val="000000"/>
          <w:lang w:eastAsia="ar-SA"/>
        </w:rPr>
        <w:t xml:space="preserve">tto di validazione del RUP e/o atto amministrativo che attesti il livello di progettazione, ai sensi del D. </w:t>
      </w:r>
      <w:proofErr w:type="spellStart"/>
      <w:r w:rsidRPr="00F61CBA">
        <w:rPr>
          <w:rFonts w:eastAsia="Calibri" w:cs="Times New Roman"/>
          <w:bCs/>
          <w:color w:val="000000"/>
          <w:lang w:eastAsia="ar-SA"/>
        </w:rPr>
        <w:t>Lgs</w:t>
      </w:r>
      <w:proofErr w:type="spellEnd"/>
      <w:r w:rsidRPr="00F61CBA">
        <w:rPr>
          <w:rFonts w:eastAsia="Calibri" w:cs="Times New Roman"/>
          <w:bCs/>
          <w:color w:val="000000"/>
          <w:lang w:eastAsia="ar-SA"/>
        </w:rPr>
        <w:t>. n. 50/2016 nel caso siano previsti interventi di ristrutturazione e adeguamento lavori;</w:t>
      </w:r>
    </w:p>
    <w:p w:rsidR="00F61CBA" w:rsidRPr="00F61CBA" w:rsidRDefault="00F61CBA" w:rsidP="00F61CBA">
      <w:pPr>
        <w:numPr>
          <w:ilvl w:val="0"/>
          <w:numId w:val="23"/>
        </w:numPr>
        <w:suppressAutoHyphens/>
        <w:autoSpaceDE w:val="0"/>
        <w:spacing w:after="120" w:line="276" w:lineRule="auto"/>
        <w:ind w:left="567"/>
        <w:jc w:val="both"/>
        <w:rPr>
          <w:rFonts w:eastAsia="Calibri" w:cs="Times New Roman"/>
          <w:bCs/>
          <w:color w:val="000000"/>
          <w:lang w:eastAsia="ar-SA"/>
        </w:rPr>
      </w:pPr>
      <w:r w:rsidRPr="00F61CBA">
        <w:rPr>
          <w:rFonts w:eastAsia="Calibri" w:cs="Times New Roman"/>
          <w:bCs/>
          <w:color w:val="000000"/>
          <w:lang w:eastAsia="ar-SA"/>
        </w:rPr>
        <w:t>C</w:t>
      </w:r>
      <w:r w:rsidRPr="00F61CBA">
        <w:rPr>
          <w:rFonts w:eastAsia="Calibri" w:cs="Times New Roman"/>
          <w:bCs/>
          <w:color w:val="000000"/>
          <w:lang w:eastAsia="ar-SA"/>
        </w:rPr>
        <w:t>opia del documento di identità del legale rappresentante del soggetto proponente o del suo delegato (con relativo atto di delega).</w:t>
      </w:r>
    </w:p>
    <w:p w:rsidR="00611E3D" w:rsidRPr="00CD2F12" w:rsidRDefault="00611E3D" w:rsidP="00996EFB"/>
    <w:sectPr w:rsidR="00611E3D" w:rsidRPr="00CD2F12" w:rsidSect="00D01904">
      <w:headerReference w:type="even" r:id="rId26"/>
      <w:headerReference w:type="first" r:id="rId27"/>
      <w:footerReference w:type="first" r:id="rId28"/>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BC" w:rsidRDefault="003F42BC" w:rsidP="00F33788">
      <w:pPr>
        <w:spacing w:after="0" w:line="240" w:lineRule="auto"/>
      </w:pPr>
      <w:r>
        <w:separator/>
      </w:r>
    </w:p>
  </w:endnote>
  <w:endnote w:type="continuationSeparator" w:id="0">
    <w:p w:rsidR="003F42BC" w:rsidRDefault="003F42BC"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Default="003F42BC">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BC4495" w:rsidRPr="00944BB9" w:rsidRDefault="00BC4495">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F61CBA">
          <w:rPr>
            <w:noProof/>
            <w:color w:val="4F81BD"/>
          </w:rPr>
          <w:t>18</w:t>
        </w:r>
        <w:r w:rsidRPr="00944BB9">
          <w:rPr>
            <w:color w:val="4F81BD"/>
          </w:rPr>
          <w:fldChar w:fldCharType="end"/>
        </w:r>
      </w:p>
    </w:sdtContent>
  </w:sdt>
  <w:p w:rsidR="00BC4495" w:rsidRDefault="00BC4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3636"/>
      <w:docPartObj>
        <w:docPartGallery w:val="Page Numbers (Bottom of Page)"/>
        <w:docPartUnique/>
      </w:docPartObj>
    </w:sdtPr>
    <w:sdtEndPr>
      <w:rPr>
        <w:color w:val="4F81BD"/>
      </w:rPr>
    </w:sdtEndPr>
    <w:sdtContent>
      <w:p w:rsidR="00BC4495" w:rsidRPr="00D01904" w:rsidRDefault="00BC4495">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F61CBA">
          <w:rPr>
            <w:noProof/>
            <w:color w:val="4F81BD"/>
          </w:rPr>
          <w:t>8</w:t>
        </w:r>
        <w:r w:rsidRPr="00D01904">
          <w:rPr>
            <w:color w:val="4F81BD"/>
          </w:rPr>
          <w:fldChar w:fldCharType="end"/>
        </w:r>
      </w:p>
    </w:sdtContent>
  </w:sdt>
  <w:p w:rsidR="00BC4495" w:rsidRPr="000F71E7" w:rsidRDefault="00BC4495" w:rsidP="00D019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571941"/>
      <w:docPartObj>
        <w:docPartGallery w:val="Page Numbers (Bottom of Page)"/>
        <w:docPartUnique/>
      </w:docPartObj>
    </w:sdtPr>
    <w:sdtEndPr>
      <w:rPr>
        <w:color w:val="4F81BD"/>
      </w:rPr>
    </w:sdtEndPr>
    <w:sdtContent>
      <w:p w:rsidR="00BC4495" w:rsidRPr="00D01904" w:rsidRDefault="00BC4495">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F61CBA">
          <w:rPr>
            <w:noProof/>
            <w:color w:val="4F81BD"/>
          </w:rPr>
          <w:t>9</w:t>
        </w:r>
        <w:r w:rsidRPr="00D01904">
          <w:rPr>
            <w:color w:val="4F81BD"/>
          </w:rPr>
          <w:fldChar w:fldCharType="end"/>
        </w:r>
      </w:p>
    </w:sdtContent>
  </w:sdt>
  <w:p w:rsidR="00BC4495" w:rsidRDefault="00BC4495" w:rsidP="00D0190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91306"/>
      <w:docPartObj>
        <w:docPartGallery w:val="Page Numbers (Bottom of Page)"/>
        <w:docPartUnique/>
      </w:docPartObj>
    </w:sdtPr>
    <w:sdtEndPr>
      <w:rPr>
        <w:color w:val="4F81BD"/>
      </w:rPr>
    </w:sdtEndPr>
    <w:sdtContent>
      <w:p w:rsidR="00BC4495" w:rsidRDefault="00BC4495">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F61CBA">
          <w:rPr>
            <w:noProof/>
            <w:color w:val="4F81BD"/>
          </w:rPr>
          <w:t>13</w:t>
        </w:r>
        <w:r w:rsidRPr="00D01904">
          <w:rPr>
            <w:color w:val="4F81BD"/>
          </w:rPr>
          <w:fldChar w:fldCharType="end"/>
        </w:r>
      </w:p>
      <w:p w:rsidR="00BC4495" w:rsidRDefault="003F42BC" w:rsidP="00D01904">
        <w:pPr>
          <w:pStyle w:val="Footer"/>
          <w:jc w:val="center"/>
          <w:rPr>
            <w:color w:val="4F81BD"/>
          </w:rPr>
        </w:pPr>
      </w:p>
    </w:sdtContent>
  </w:sdt>
  <w:p w:rsidR="00BC4495" w:rsidRPr="00D01904" w:rsidRDefault="00BC4495">
    <w:pPr>
      <w:pStyle w:val="Footer"/>
      <w:jc w:val="center"/>
      <w:rPr>
        <w:color w:val="4F81B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02398"/>
      <w:docPartObj>
        <w:docPartGallery w:val="Page Numbers (Bottom of Page)"/>
        <w:docPartUnique/>
      </w:docPartObj>
    </w:sdtPr>
    <w:sdtEndPr>
      <w:rPr>
        <w:color w:val="4F81BD"/>
      </w:rPr>
    </w:sdtEndPr>
    <w:sdtContent>
      <w:p w:rsidR="00BC4495" w:rsidRPr="00D01904" w:rsidRDefault="00BC4495">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F61CBA">
          <w:rPr>
            <w:noProof/>
            <w:color w:val="4F81BD"/>
          </w:rPr>
          <w:t>14</w:t>
        </w:r>
        <w:r w:rsidRPr="00D01904">
          <w:rPr>
            <w:color w:val="4F81BD"/>
          </w:rPr>
          <w:fldChar w:fldCharType="end"/>
        </w:r>
      </w:p>
    </w:sdtContent>
  </w:sdt>
  <w:p w:rsidR="00BC4495" w:rsidRDefault="00BC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BC" w:rsidRDefault="003F42BC" w:rsidP="00F33788">
      <w:pPr>
        <w:spacing w:after="0" w:line="240" w:lineRule="auto"/>
      </w:pPr>
      <w:r>
        <w:separator/>
      </w:r>
    </w:p>
  </w:footnote>
  <w:footnote w:type="continuationSeparator" w:id="0">
    <w:p w:rsidR="003F42BC" w:rsidRDefault="003F42BC" w:rsidP="00F33788">
      <w:pPr>
        <w:spacing w:after="0" w:line="240" w:lineRule="auto"/>
      </w:pPr>
      <w:r>
        <w:continuationSeparator/>
      </w:r>
    </w:p>
  </w:footnote>
  <w:footnote w:id="1">
    <w:p w:rsidR="00BC4495" w:rsidRDefault="00BC4495"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pPr>
      <w:pStyle w:val="Header"/>
      <w:rPr>
        <w:b/>
        <w:i/>
      </w:rPr>
    </w:pP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1344" behindDoc="0" locked="0" layoutInCell="1" allowOverlap="1" wp14:anchorId="11A65643" wp14:editId="35480688">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3392" behindDoc="0" locked="0" layoutInCell="1" allowOverlap="1" wp14:anchorId="272F601B" wp14:editId="5F86B756">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7807CC">
    <w:pPr>
      <w:pStyle w:val="Header"/>
      <w:rPr>
        <w:b/>
        <w:i/>
      </w:rPr>
    </w:pP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176378F3" wp14:editId="5E23CDF4">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1EA0F504" wp14:editId="1FE459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495" w:rsidRPr="004F4159" w:rsidRDefault="00BC4495" w:rsidP="007807CC">
    <w:pPr>
      <w:pStyle w:val="Header"/>
    </w:pPr>
  </w:p>
  <w:p w:rsidR="00BC4495" w:rsidRDefault="00BC449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4F4159">
    <w:pPr>
      <w:pStyle w:val="Header"/>
      <w:rPr>
        <w:b/>
        <w:i/>
      </w:rPr>
    </w:pPr>
    <w:r w:rsidRPr="009869F1">
      <w:rPr>
        <w:b/>
        <w:i/>
        <w:noProof/>
        <w:lang w:eastAsia="it-IT"/>
      </w:rPr>
      <w:drawing>
        <wp:anchor distT="0" distB="0" distL="114300" distR="114300" simplePos="0" relativeHeight="251657728" behindDoc="0" locked="0" layoutInCell="1" allowOverlap="1" wp14:anchorId="163AC1DE" wp14:editId="672C1473">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21195F77" wp14:editId="657009FB">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w:t>
    </w:r>
    <w:r w:rsidRPr="009869F1">
      <w:rPr>
        <w:b/>
        <w:i/>
        <w:color w:val="4F81BD"/>
      </w:rPr>
      <w:t xml:space="preserve"> </w:t>
    </w:r>
    <w:r w:rsidRPr="009869F1">
      <w:rPr>
        <w:b/>
        <w:i/>
      </w:rPr>
      <w:t xml:space="preserve">      </w:t>
    </w:r>
  </w:p>
  <w:p w:rsidR="00BC4495" w:rsidRPr="004F4159" w:rsidRDefault="00BC4495" w:rsidP="004F4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Default="00BC44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4F4159">
    <w:pPr>
      <w:pStyle w:val="Header"/>
      <w:rPr>
        <w:b/>
        <w:i/>
      </w:rPr>
    </w:pPr>
    <w:r w:rsidRPr="00611E3D">
      <w:rPr>
        <w:b/>
        <w:i/>
        <w:noProof/>
        <w:lang w:eastAsia="it-IT"/>
      </w:rPr>
      <w:drawing>
        <wp:anchor distT="0" distB="0" distL="114300" distR="114300" simplePos="0" relativeHeight="251702272" behindDoc="0" locked="0" layoutInCell="1" allowOverlap="1" wp14:anchorId="209B42B2" wp14:editId="7F5A7B54">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4D3A4F75" wp14:editId="510724C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w:t>
    </w:r>
    <w:r w:rsidRPr="009869F1">
      <w:rPr>
        <w:b/>
        <w:i/>
        <w:color w:val="4F81BD"/>
      </w:rPr>
      <w:t xml:space="preserve"> </w:t>
    </w:r>
    <w:r w:rsidRPr="009869F1">
      <w:rPr>
        <w:b/>
        <w:i/>
      </w:rPr>
      <w:t xml:space="preserve">      </w:t>
    </w:r>
  </w:p>
  <w:p w:rsidR="00BC4495" w:rsidRPr="004F4159" w:rsidRDefault="00BC4495" w:rsidP="004F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96EFB" w:rsidRDefault="00E7057D" w:rsidP="00996EFB">
    <w:pPr>
      <w:pStyle w:val="Header"/>
      <w:jc w:val="right"/>
      <w:rPr>
        <w:b/>
        <w:color w:val="2F5496" w:themeColor="accent5" w:themeShade="BF"/>
      </w:rPr>
    </w:pPr>
    <w:r>
      <w:rPr>
        <w:b/>
        <w:i/>
        <w:color w:val="0070C0"/>
        <w:sz w:val="24"/>
      </w:rPr>
      <w:t>Allegato 1</w:t>
    </w:r>
    <w:r w:rsidR="00BC4495" w:rsidRPr="00996EFB" w:rsidDel="00BC4495">
      <w:rPr>
        <w:b/>
        <w:color w:val="2F5496" w:themeColor="accent5" w:themeShade="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7D" w:rsidRPr="009869F1" w:rsidRDefault="00E7057D" w:rsidP="00E7057D">
    <w:pPr>
      <w:pStyle w:val="Header"/>
      <w:rPr>
        <w:b/>
        <w:i/>
      </w:rPr>
    </w:pP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704320" behindDoc="0" locked="0" layoutInCell="1" allowOverlap="1" wp14:anchorId="3C072A51" wp14:editId="79EF2962">
          <wp:simplePos x="0" y="0"/>
          <wp:positionH relativeFrom="column">
            <wp:posOffset>5234305</wp:posOffset>
          </wp:positionH>
          <wp:positionV relativeFrom="paragraph">
            <wp:posOffset>-74930</wp:posOffset>
          </wp:positionV>
          <wp:extent cx="854075" cy="2819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705344" behindDoc="0" locked="0" layoutInCell="1" allowOverlap="1" wp14:anchorId="67138B23" wp14:editId="73CDA556">
          <wp:simplePos x="0" y="0"/>
          <wp:positionH relativeFrom="column">
            <wp:posOffset>4570095</wp:posOffset>
          </wp:positionH>
          <wp:positionV relativeFrom="paragraph">
            <wp:posOffset>-55880</wp:posOffset>
          </wp:positionV>
          <wp:extent cx="376555" cy="247015"/>
          <wp:effectExtent l="0" t="0" r="4445" b="635"/>
          <wp:wrapNone/>
          <wp:docPr id="5" name="Picture 5"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057D" w:rsidRPr="00996EFB" w:rsidRDefault="00E7057D" w:rsidP="00996EFB">
    <w:pPr>
      <w:pStyle w:val="Header"/>
      <w:jc w:val="right"/>
      <w:rPr>
        <w:b/>
        <w:color w:val="2F5496" w:themeColor="accent5" w:themeShade="B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Default="00BC44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7807CC">
    <w:pPr>
      <w:pStyle w:val="Header"/>
      <w:rPr>
        <w:b/>
        <w:i/>
      </w:rPr>
    </w:pP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66944" behindDoc="0" locked="0" layoutInCell="1" allowOverlap="1" wp14:anchorId="44E24918" wp14:editId="381AF11D">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7CA0C5BD" wp14:editId="3ECEEC8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495" w:rsidRPr="004F4159" w:rsidRDefault="00BC4495" w:rsidP="007807CC">
    <w:pPr>
      <w:pStyle w:val="Header"/>
    </w:pPr>
  </w:p>
  <w:p w:rsidR="00BC4495" w:rsidRDefault="00BC44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803029">
    <w:pPr>
      <w:pStyle w:val="Header"/>
      <w:rPr>
        <w:b/>
        <w:i/>
      </w:rPr>
    </w:pPr>
    <w:r w:rsidRPr="009869F1">
      <w:rPr>
        <w:b/>
        <w:i/>
        <w:noProof/>
        <w:lang w:eastAsia="it-IT"/>
      </w:rPr>
      <w:drawing>
        <wp:anchor distT="0" distB="0" distL="114300" distR="114300" simplePos="0" relativeHeight="251645440" behindDoc="0" locked="0" layoutInCell="1" allowOverlap="1" wp14:anchorId="2355D808" wp14:editId="2F4D7995">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4A3E1854" wp14:editId="4B382821">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 xml:space="preserve">Modello per la presentazione dei progetti </w:t>
    </w:r>
  </w:p>
  <w:p w:rsidR="00BC4495" w:rsidRDefault="00BC44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Default="00BC44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Pr="009869F1" w:rsidRDefault="00BC4495" w:rsidP="004F4159">
    <w:pPr>
      <w:pStyle w:val="Header"/>
      <w:rPr>
        <w:b/>
        <w:i/>
      </w:rPr>
    </w:pP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2AE92CC5" wp14:editId="4E6757F5">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6DA63C66" wp14:editId="1D68129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495" w:rsidRPr="004F4159" w:rsidRDefault="00BC4495" w:rsidP="004F41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5" w:rsidRDefault="00BC4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bullet"/>
      <w:lvlText w:val=""/>
      <w:lvlJc w:val="left"/>
      <w:pPr>
        <w:tabs>
          <w:tab w:val="num" w:pos="-371"/>
        </w:tabs>
        <w:ind w:left="1069" w:hanging="360"/>
      </w:pPr>
      <w:rPr>
        <w:rFonts w:ascii="Symbol" w:hAnsi="Symbol" w:cs="Symbol"/>
        <w:b w:val="0"/>
        <w:bCs w:val="0"/>
      </w:rPr>
    </w:lvl>
  </w:abstractNum>
  <w:abstractNum w:abstractNumId="1"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4"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1504A4"/>
    <w:multiLevelType w:val="hybridMultilevel"/>
    <w:tmpl w:val="6CDA8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7F4978"/>
    <w:multiLevelType w:val="hybridMultilevel"/>
    <w:tmpl w:val="90B62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B51B4"/>
    <w:multiLevelType w:val="hybridMultilevel"/>
    <w:tmpl w:val="45C2A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12"/>
  </w:num>
  <w:num w:numId="4">
    <w:abstractNumId w:val="18"/>
  </w:num>
  <w:num w:numId="5">
    <w:abstractNumId w:val="5"/>
  </w:num>
  <w:num w:numId="6">
    <w:abstractNumId w:val="14"/>
  </w:num>
  <w:num w:numId="7">
    <w:abstractNumId w:val="3"/>
  </w:num>
  <w:num w:numId="8">
    <w:abstractNumId w:val="1"/>
  </w:num>
  <w:num w:numId="9">
    <w:abstractNumId w:val="8"/>
  </w:num>
  <w:num w:numId="10">
    <w:abstractNumId w:val="16"/>
  </w:num>
  <w:num w:numId="11">
    <w:abstractNumId w:val="2"/>
  </w:num>
  <w:num w:numId="12">
    <w:abstractNumId w:val="17"/>
  </w:num>
  <w:num w:numId="13">
    <w:abstractNumId w:val="13"/>
  </w:num>
  <w:num w:numId="14">
    <w:abstractNumId w:val="4"/>
  </w:num>
  <w:num w:numId="15">
    <w:abstractNumId w:val="9"/>
  </w:num>
  <w:num w:numId="16">
    <w:abstractNumId w:val="21"/>
  </w:num>
  <w:num w:numId="17">
    <w:abstractNumId w:val="7"/>
  </w:num>
  <w:num w:numId="18">
    <w:abstractNumId w:val="10"/>
  </w:num>
  <w:num w:numId="19">
    <w:abstractNumId w:val="20"/>
  </w:num>
  <w:num w:numId="20">
    <w:abstractNumId w:val="6"/>
  </w:num>
  <w:num w:numId="21">
    <w:abstractNumId w:val="15"/>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30CC1"/>
    <w:rsid w:val="00070090"/>
    <w:rsid w:val="000706A5"/>
    <w:rsid w:val="00070E69"/>
    <w:rsid w:val="000A478B"/>
    <w:rsid w:val="000F71E7"/>
    <w:rsid w:val="00117175"/>
    <w:rsid w:val="00123070"/>
    <w:rsid w:val="00136C4C"/>
    <w:rsid w:val="00143DF6"/>
    <w:rsid w:val="001476F8"/>
    <w:rsid w:val="00156E45"/>
    <w:rsid w:val="00181242"/>
    <w:rsid w:val="0018534D"/>
    <w:rsid w:val="00190DED"/>
    <w:rsid w:val="001950E4"/>
    <w:rsid w:val="001B7E90"/>
    <w:rsid w:val="001C79F2"/>
    <w:rsid w:val="001D0DC1"/>
    <w:rsid w:val="001D6518"/>
    <w:rsid w:val="001E60C4"/>
    <w:rsid w:val="001E7F46"/>
    <w:rsid w:val="00217AF5"/>
    <w:rsid w:val="002376EB"/>
    <w:rsid w:val="00261C82"/>
    <w:rsid w:val="00276C16"/>
    <w:rsid w:val="00287371"/>
    <w:rsid w:val="00295ECA"/>
    <w:rsid w:val="002C15F9"/>
    <w:rsid w:val="002C4557"/>
    <w:rsid w:val="002F2E76"/>
    <w:rsid w:val="002F6BE8"/>
    <w:rsid w:val="00321D72"/>
    <w:rsid w:val="003545B5"/>
    <w:rsid w:val="00364BE0"/>
    <w:rsid w:val="00364EAE"/>
    <w:rsid w:val="00381B9A"/>
    <w:rsid w:val="003842FD"/>
    <w:rsid w:val="00385B7A"/>
    <w:rsid w:val="0038644E"/>
    <w:rsid w:val="003878BF"/>
    <w:rsid w:val="003C2A94"/>
    <w:rsid w:val="003C4CE9"/>
    <w:rsid w:val="003F178A"/>
    <w:rsid w:val="003F2895"/>
    <w:rsid w:val="003F35E5"/>
    <w:rsid w:val="003F42BC"/>
    <w:rsid w:val="003F5C53"/>
    <w:rsid w:val="00427BAA"/>
    <w:rsid w:val="00430825"/>
    <w:rsid w:val="00452AC6"/>
    <w:rsid w:val="00454AC9"/>
    <w:rsid w:val="004838EA"/>
    <w:rsid w:val="004B0F4F"/>
    <w:rsid w:val="004D122D"/>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86ABC"/>
    <w:rsid w:val="006B23E8"/>
    <w:rsid w:val="006D13D0"/>
    <w:rsid w:val="006D2AED"/>
    <w:rsid w:val="006E6D40"/>
    <w:rsid w:val="0071481D"/>
    <w:rsid w:val="007345F8"/>
    <w:rsid w:val="00751F06"/>
    <w:rsid w:val="00757C99"/>
    <w:rsid w:val="007609CB"/>
    <w:rsid w:val="007807CC"/>
    <w:rsid w:val="007B15DB"/>
    <w:rsid w:val="007C48A3"/>
    <w:rsid w:val="007D7F10"/>
    <w:rsid w:val="007E2121"/>
    <w:rsid w:val="007F0596"/>
    <w:rsid w:val="007F675F"/>
    <w:rsid w:val="00803029"/>
    <w:rsid w:val="00814460"/>
    <w:rsid w:val="00826A12"/>
    <w:rsid w:val="0083315B"/>
    <w:rsid w:val="0084691B"/>
    <w:rsid w:val="00853595"/>
    <w:rsid w:val="00855C4F"/>
    <w:rsid w:val="00857BEE"/>
    <w:rsid w:val="00862B47"/>
    <w:rsid w:val="00866DB0"/>
    <w:rsid w:val="008711B2"/>
    <w:rsid w:val="008920D5"/>
    <w:rsid w:val="008D58CD"/>
    <w:rsid w:val="008D5F61"/>
    <w:rsid w:val="008E15CF"/>
    <w:rsid w:val="008F3099"/>
    <w:rsid w:val="00920972"/>
    <w:rsid w:val="00922D3D"/>
    <w:rsid w:val="00932C88"/>
    <w:rsid w:val="00934961"/>
    <w:rsid w:val="00944BB9"/>
    <w:rsid w:val="00945D13"/>
    <w:rsid w:val="00951067"/>
    <w:rsid w:val="00956ABB"/>
    <w:rsid w:val="00963045"/>
    <w:rsid w:val="00966F13"/>
    <w:rsid w:val="00970143"/>
    <w:rsid w:val="009774D4"/>
    <w:rsid w:val="009869F1"/>
    <w:rsid w:val="009960D4"/>
    <w:rsid w:val="00996EFB"/>
    <w:rsid w:val="009A30F0"/>
    <w:rsid w:val="009B3C68"/>
    <w:rsid w:val="009C2987"/>
    <w:rsid w:val="009C2EE9"/>
    <w:rsid w:val="00A16796"/>
    <w:rsid w:val="00A25227"/>
    <w:rsid w:val="00A320D7"/>
    <w:rsid w:val="00A35143"/>
    <w:rsid w:val="00A36C95"/>
    <w:rsid w:val="00A431BB"/>
    <w:rsid w:val="00A61C28"/>
    <w:rsid w:val="00A67762"/>
    <w:rsid w:val="00A71DB0"/>
    <w:rsid w:val="00A72195"/>
    <w:rsid w:val="00A73BC9"/>
    <w:rsid w:val="00A82660"/>
    <w:rsid w:val="00AD0138"/>
    <w:rsid w:val="00AD3050"/>
    <w:rsid w:val="00AD7C56"/>
    <w:rsid w:val="00AE72AB"/>
    <w:rsid w:val="00B0047A"/>
    <w:rsid w:val="00B07B81"/>
    <w:rsid w:val="00B1590A"/>
    <w:rsid w:val="00B228F8"/>
    <w:rsid w:val="00B3769E"/>
    <w:rsid w:val="00B56CC5"/>
    <w:rsid w:val="00B65299"/>
    <w:rsid w:val="00B71399"/>
    <w:rsid w:val="00B83030"/>
    <w:rsid w:val="00B96565"/>
    <w:rsid w:val="00BA1F08"/>
    <w:rsid w:val="00BB51AC"/>
    <w:rsid w:val="00BC4495"/>
    <w:rsid w:val="00BC6C0F"/>
    <w:rsid w:val="00BE3ECB"/>
    <w:rsid w:val="00BF356D"/>
    <w:rsid w:val="00C01564"/>
    <w:rsid w:val="00C0774B"/>
    <w:rsid w:val="00C219F3"/>
    <w:rsid w:val="00C22BA6"/>
    <w:rsid w:val="00C313AA"/>
    <w:rsid w:val="00C40F18"/>
    <w:rsid w:val="00C53360"/>
    <w:rsid w:val="00C56FBD"/>
    <w:rsid w:val="00C611E9"/>
    <w:rsid w:val="00C7295F"/>
    <w:rsid w:val="00C77C2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94335"/>
    <w:rsid w:val="00DA2414"/>
    <w:rsid w:val="00DA721F"/>
    <w:rsid w:val="00DD55D9"/>
    <w:rsid w:val="00E15B60"/>
    <w:rsid w:val="00E23669"/>
    <w:rsid w:val="00E50B50"/>
    <w:rsid w:val="00E548B3"/>
    <w:rsid w:val="00E7057D"/>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1CBA"/>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Revision">
    <w:name w:val="Revision"/>
    <w:hidden/>
    <w:uiPriority w:val="99"/>
    <w:semiHidden/>
    <w:rsid w:val="00B00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7886-6095-46DB-B782-4BB5561E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3489</Words>
  <Characters>19888</Characters>
  <Application>Microsoft Office Word</Application>
  <DocSecurity>0</DocSecurity>
  <Lines>165</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2018-06-01T11:20:00Z</dcterms:created>
  <dcterms:modified xsi:type="dcterms:W3CDTF">2018-06-04T16:01:00Z</dcterms:modified>
</cp:coreProperties>
</file>