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29" w:rsidRDefault="00DE5329" w:rsidP="00DE5329">
      <w:pPr>
        <w:keepNext/>
        <w:spacing w:before="120"/>
        <w:rPr>
          <w:rFonts w:cs="Calibri"/>
        </w:rPr>
      </w:pPr>
    </w:p>
    <w:p w:rsidR="006F200E" w:rsidRPr="006F200E" w:rsidRDefault="006F200E" w:rsidP="006F200E">
      <w:pPr>
        <w:keepNext/>
        <w:spacing w:before="120"/>
        <w:jc w:val="center"/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</w:pPr>
    </w:p>
    <w:p w:rsidR="006F200E" w:rsidRPr="006F200E" w:rsidRDefault="006F200E" w:rsidP="006F200E">
      <w:pPr>
        <w:keepNext/>
        <w:spacing w:before="120"/>
        <w:jc w:val="center"/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</w:pPr>
    </w:p>
    <w:p w:rsidR="006F200E" w:rsidRPr="006F200E" w:rsidRDefault="006F200E" w:rsidP="006F200E">
      <w:pPr>
        <w:keepNext/>
        <w:spacing w:before="120"/>
        <w:jc w:val="center"/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</w:pPr>
      <w:r w:rsidRPr="006F200E"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  <w:t xml:space="preserve">Ministero dell'Interno </w:t>
      </w:r>
      <w:bookmarkStart w:id="0" w:name="_GoBack"/>
      <w:bookmarkEnd w:id="0"/>
    </w:p>
    <w:p w:rsidR="006F200E" w:rsidRPr="006F200E" w:rsidRDefault="006F200E" w:rsidP="006F200E">
      <w:pPr>
        <w:keepNext/>
        <w:spacing w:before="120"/>
        <w:jc w:val="center"/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</w:pPr>
      <w:r w:rsidRPr="006F200E"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  <w:t>Dipartimento della Pubblica Sicurezza</w:t>
      </w:r>
    </w:p>
    <w:p w:rsidR="006F200E" w:rsidRPr="006F200E" w:rsidRDefault="006F200E" w:rsidP="006F200E">
      <w:pPr>
        <w:keepNext/>
        <w:spacing w:before="120"/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</w:pPr>
    </w:p>
    <w:p w:rsidR="006F200E" w:rsidRPr="006F200E" w:rsidRDefault="006F200E" w:rsidP="006F200E">
      <w:pPr>
        <w:keepNext/>
        <w:spacing w:before="120"/>
        <w:jc w:val="center"/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</w:pPr>
      <w:r w:rsidRPr="006F200E"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  <w:t>PROGRAMMA OPERATIVO “LEGALITÀ”</w:t>
      </w:r>
    </w:p>
    <w:p w:rsidR="006F200E" w:rsidRPr="006F200E" w:rsidRDefault="006F200E" w:rsidP="006F200E">
      <w:pPr>
        <w:pStyle w:val="TitoloCopertina"/>
        <w:keepNext/>
        <w:widowControl/>
        <w:spacing w:before="120" w:line="240" w:lineRule="auto"/>
        <w:jc w:val="center"/>
        <w:rPr>
          <w:rFonts w:asciiTheme="minorHAnsi" w:hAnsiTheme="minorHAnsi" w:cstheme="minorHAnsi"/>
          <w:caps w:val="0"/>
          <w:color w:val="4F81BD"/>
          <w:sz w:val="36"/>
          <w:szCs w:val="36"/>
          <w:lang w:eastAsia="en-US"/>
        </w:rPr>
      </w:pPr>
      <w:r w:rsidRPr="006F200E">
        <w:rPr>
          <w:rFonts w:asciiTheme="minorHAnsi" w:hAnsiTheme="minorHAnsi" w:cstheme="minorHAnsi"/>
          <w:caps w:val="0"/>
          <w:color w:val="4F81BD"/>
          <w:sz w:val="36"/>
          <w:szCs w:val="36"/>
          <w:lang w:eastAsia="en-US"/>
        </w:rPr>
        <w:t>FESR/FSE 2014 - 2020</w:t>
      </w:r>
    </w:p>
    <w:p w:rsidR="006F200E" w:rsidRPr="006F200E" w:rsidRDefault="006F200E" w:rsidP="006F200E">
      <w:pPr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</w:pPr>
    </w:p>
    <w:p w:rsidR="006F200E" w:rsidRPr="006F200E" w:rsidRDefault="00525DDE" w:rsidP="006F200E">
      <w:pPr>
        <w:jc w:val="center"/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</w:pPr>
      <w:r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  <w:t>MP</w:t>
      </w:r>
      <w:r w:rsidR="006F200E">
        <w:rPr>
          <w:rFonts w:asciiTheme="minorHAnsi" w:hAnsiTheme="minorHAnsi" w:cstheme="minorHAnsi"/>
          <w:b/>
          <w:color w:val="4F81BD"/>
          <w:sz w:val="36"/>
          <w:szCs w:val="36"/>
          <w:lang w:eastAsia="en-US"/>
        </w:rPr>
        <w:t>6</w:t>
      </w:r>
    </w:p>
    <w:p w:rsidR="006F200E" w:rsidRPr="00F33788" w:rsidRDefault="006F200E" w:rsidP="006F200E">
      <w:pPr>
        <w:rPr>
          <w:rFonts w:ascii="Calibri" w:hAnsi="Calibri" w:cs="Calibri"/>
          <w:sz w:val="24"/>
          <w:szCs w:val="24"/>
        </w:rPr>
      </w:pPr>
    </w:p>
    <w:tbl>
      <w:tblPr>
        <w:tblW w:w="9495" w:type="dxa"/>
        <w:tblLayout w:type="fixed"/>
        <w:tblLook w:val="0400" w:firstRow="0" w:lastRow="0" w:firstColumn="0" w:lastColumn="0" w:noHBand="0" w:noVBand="1"/>
      </w:tblPr>
      <w:tblGrid>
        <w:gridCol w:w="9495"/>
      </w:tblGrid>
      <w:tr w:rsidR="006F200E" w:rsidTr="00AA2A33">
        <w:trPr>
          <w:trHeight w:val="1380"/>
        </w:trPr>
        <w:tc>
          <w:tcPr>
            <w:tcW w:w="9498" w:type="dxa"/>
            <w:shd w:val="clear" w:color="auto" w:fill="4F81BD"/>
            <w:vAlign w:val="center"/>
            <w:hideMark/>
          </w:tcPr>
          <w:p w:rsidR="006F200E" w:rsidRPr="00E16944" w:rsidRDefault="006F200E" w:rsidP="006F200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16944">
              <w:rPr>
                <w:rFonts w:ascii="Calibri" w:hAnsi="Calibri" w:cs="Calibri"/>
                <w:b/>
                <w:smallCaps/>
                <w:color w:val="FFFFFF"/>
                <w:sz w:val="40"/>
                <w:szCs w:val="40"/>
              </w:rPr>
              <w:t>Trasmissione della documentazione contrattuale</w:t>
            </w:r>
          </w:p>
        </w:tc>
      </w:tr>
    </w:tbl>
    <w:p w:rsidR="006F200E" w:rsidRPr="00F33788" w:rsidRDefault="006F200E" w:rsidP="006F200E">
      <w:pPr>
        <w:rPr>
          <w:rFonts w:ascii="Calibri" w:hAnsi="Calibri" w:cs="Calibri"/>
          <w:sz w:val="24"/>
          <w:szCs w:val="24"/>
        </w:rPr>
      </w:pPr>
    </w:p>
    <w:p w:rsidR="006F200E" w:rsidRPr="00F33788" w:rsidRDefault="006F200E" w:rsidP="006F200E">
      <w:pPr>
        <w:rPr>
          <w:rFonts w:ascii="Calibri" w:hAnsi="Calibri" w:cs="Calibri"/>
          <w:sz w:val="24"/>
          <w:szCs w:val="24"/>
        </w:rPr>
      </w:pPr>
    </w:p>
    <w:p w:rsidR="006F200E" w:rsidRPr="00C313AA" w:rsidRDefault="006F200E" w:rsidP="006F200E">
      <w:pPr>
        <w:rPr>
          <w:rFonts w:ascii="Calibri" w:hAnsi="Calibri" w:cs="Calibri"/>
          <w:sz w:val="24"/>
          <w:szCs w:val="24"/>
        </w:rPr>
      </w:pPr>
    </w:p>
    <w:p w:rsidR="006F200E" w:rsidRPr="00C313AA" w:rsidRDefault="006F200E" w:rsidP="006F200E">
      <w:pPr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text" w:horzAnchor="margin" w:tblpY="150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324"/>
      </w:tblGrid>
      <w:tr w:rsidR="00F30B61" w:rsidRPr="00481D1E" w:rsidTr="00F30B61">
        <w:trPr>
          <w:trHeight w:val="442"/>
        </w:trPr>
        <w:tc>
          <w:tcPr>
            <w:tcW w:w="2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F30B61" w:rsidRPr="00E16944" w:rsidRDefault="00F30B61" w:rsidP="00F30B61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E16944">
              <w:rPr>
                <w:rFonts w:ascii="Calibri" w:hAnsi="Calibri" w:cs="Calibri"/>
                <w:b/>
                <w:bCs/>
                <w:sz w:val="28"/>
              </w:rPr>
              <w:t>Asse:</w:t>
            </w:r>
          </w:p>
        </w:tc>
        <w:tc>
          <w:tcPr>
            <w:tcW w:w="6324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F30B61" w:rsidRPr="00E16944" w:rsidRDefault="00F30B61" w:rsidP="00F30B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F30B61" w:rsidRPr="00481D1E" w:rsidTr="00F30B61">
        <w:trPr>
          <w:trHeight w:val="442"/>
        </w:trPr>
        <w:tc>
          <w:tcPr>
            <w:tcW w:w="2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F30B61" w:rsidRPr="00E16944" w:rsidRDefault="00F30B61" w:rsidP="00F30B61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E16944">
              <w:rPr>
                <w:rFonts w:ascii="Calibri" w:hAnsi="Calibri" w:cs="Calibri"/>
                <w:b/>
                <w:bCs/>
                <w:sz w:val="28"/>
              </w:rPr>
              <w:t>Azione specifica:</w:t>
            </w:r>
          </w:p>
        </w:tc>
        <w:tc>
          <w:tcPr>
            <w:tcW w:w="6324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F30B61" w:rsidRPr="00E16944" w:rsidRDefault="00F30B61" w:rsidP="00F30B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F30B61" w:rsidRPr="00481D1E" w:rsidTr="00F30B61">
        <w:trPr>
          <w:trHeight w:val="427"/>
        </w:trPr>
        <w:tc>
          <w:tcPr>
            <w:tcW w:w="2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F30B61" w:rsidRPr="00E16944" w:rsidRDefault="00F30B61" w:rsidP="00F30B61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E16944">
              <w:rPr>
                <w:rFonts w:ascii="Calibri" w:hAnsi="Calibri" w:cs="Calibri"/>
                <w:b/>
                <w:bCs/>
                <w:sz w:val="28"/>
              </w:rPr>
              <w:t>Beneficiario:</w:t>
            </w:r>
          </w:p>
        </w:tc>
        <w:tc>
          <w:tcPr>
            <w:tcW w:w="6324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F30B61" w:rsidRPr="00E16944" w:rsidRDefault="00F30B61" w:rsidP="00F30B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F30B61" w:rsidRPr="00481D1E" w:rsidTr="00F30B61">
        <w:trPr>
          <w:trHeight w:val="480"/>
        </w:trPr>
        <w:tc>
          <w:tcPr>
            <w:tcW w:w="2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F30B61" w:rsidRPr="00E16944" w:rsidRDefault="00F30B61" w:rsidP="00F30B61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E16944">
              <w:rPr>
                <w:rFonts w:ascii="Calibri" w:hAnsi="Calibri" w:cs="Calibri"/>
                <w:b/>
                <w:bCs/>
                <w:sz w:val="28"/>
              </w:rPr>
              <w:t>Titolo del Progetto:</w:t>
            </w:r>
          </w:p>
        </w:tc>
        <w:tc>
          <w:tcPr>
            <w:tcW w:w="6324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F30B61" w:rsidRPr="00E16944" w:rsidRDefault="00F30B61" w:rsidP="00F30B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F30B61" w:rsidRPr="00481D1E" w:rsidTr="00F30B61">
        <w:trPr>
          <w:trHeight w:val="460"/>
        </w:trPr>
        <w:tc>
          <w:tcPr>
            <w:tcW w:w="2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F30B61" w:rsidRPr="00E16944" w:rsidRDefault="00F30B61" w:rsidP="00F30B61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E16944">
              <w:rPr>
                <w:rFonts w:ascii="Calibri" w:hAnsi="Calibri" w:cs="Calibri"/>
                <w:b/>
                <w:bCs/>
                <w:sz w:val="28"/>
              </w:rPr>
              <w:t>Importo progetto</w:t>
            </w:r>
          </w:p>
        </w:tc>
        <w:tc>
          <w:tcPr>
            <w:tcW w:w="6324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F30B61" w:rsidRPr="00E16944" w:rsidRDefault="00F30B61" w:rsidP="00F30B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F30B61" w:rsidRPr="00481D1E" w:rsidTr="00F30B61">
        <w:trPr>
          <w:trHeight w:val="400"/>
        </w:trPr>
        <w:tc>
          <w:tcPr>
            <w:tcW w:w="2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F30B61" w:rsidRPr="00E16944" w:rsidRDefault="00F30B61" w:rsidP="00F30B61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E16944">
              <w:rPr>
                <w:rFonts w:ascii="Calibri" w:hAnsi="Calibri" w:cs="Calibri"/>
                <w:b/>
                <w:bCs/>
                <w:sz w:val="28"/>
              </w:rPr>
              <w:t>CUP:</w:t>
            </w:r>
          </w:p>
        </w:tc>
        <w:tc>
          <w:tcPr>
            <w:tcW w:w="6324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F30B61" w:rsidRPr="00E16944" w:rsidRDefault="00F30B61" w:rsidP="00F30B6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</w:tbl>
    <w:p w:rsidR="00736169" w:rsidRDefault="00736169" w:rsidP="006F200E">
      <w:pPr>
        <w:rPr>
          <w:rFonts w:ascii="Calibri" w:hAnsi="Calibri" w:cs="Calibri"/>
          <w:sz w:val="24"/>
          <w:szCs w:val="24"/>
        </w:rPr>
      </w:pPr>
    </w:p>
    <w:p w:rsidR="00736169" w:rsidRDefault="00736169">
      <w:pPr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FF3ACF" w:rsidRPr="00E16944" w:rsidRDefault="00FF3ACF" w:rsidP="00FF3ACF">
      <w:pPr>
        <w:spacing w:after="120" w:line="360" w:lineRule="auto"/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 w:rsidRPr="00E16944">
        <w:rPr>
          <w:rFonts w:ascii="Calibri" w:hAnsi="Calibri" w:cs="Calibri"/>
          <w:sz w:val="24"/>
          <w:szCs w:val="24"/>
        </w:rPr>
        <w:lastRenderedPageBreak/>
        <w:t>Io sottoscritto______________________________________________________________</w:t>
      </w:r>
    </w:p>
    <w:p w:rsidR="009025B7" w:rsidRPr="00E16944" w:rsidRDefault="009025B7" w:rsidP="00FF3ACF">
      <w:pPr>
        <w:spacing w:after="240" w:line="360" w:lineRule="auto"/>
        <w:ind w:left="284"/>
        <w:jc w:val="both"/>
        <w:rPr>
          <w:rFonts w:ascii="Calibri" w:hAnsi="Calibri" w:cs="Calibri"/>
          <w:color w:val="FF0000"/>
          <w:sz w:val="24"/>
          <w:szCs w:val="24"/>
        </w:rPr>
      </w:pPr>
      <w:r w:rsidRPr="00E16944">
        <w:rPr>
          <w:rFonts w:ascii="Calibri" w:hAnsi="Calibri" w:cs="Calibri"/>
          <w:sz w:val="24"/>
          <w:szCs w:val="24"/>
        </w:rPr>
        <w:t>Responsabile del</w:t>
      </w:r>
      <w:r w:rsidR="00FF3ACF" w:rsidRPr="00E16944">
        <w:rPr>
          <w:rFonts w:ascii="Calibri" w:hAnsi="Calibri" w:cs="Calibri"/>
          <w:sz w:val="24"/>
          <w:szCs w:val="24"/>
        </w:rPr>
        <w:t xml:space="preserve"> Progetto _________________________________________ ammesso al finanziamento con decreto protocollo n. __ del __/__/____ per un importo complessivo pari a € ____________ (come da ultimo rimodulato con comunicazione del__/__/____), trasmetto la seguente la documentazione </w:t>
      </w:r>
      <w:r w:rsidRPr="00E16944">
        <w:rPr>
          <w:rFonts w:ascii="Calibri" w:hAnsi="Calibri" w:cs="Calibri"/>
          <w:sz w:val="24"/>
          <w:szCs w:val="24"/>
        </w:rPr>
        <w:t xml:space="preserve">afferente la/e procedura/e di gara </w:t>
      </w:r>
      <w:r w:rsidRPr="00E16944">
        <w:rPr>
          <w:rFonts w:ascii="Calibri" w:hAnsi="Calibri" w:cs="Calibri"/>
          <w:color w:val="FF0000"/>
          <w:sz w:val="24"/>
          <w:szCs w:val="24"/>
        </w:rPr>
        <w:t>(specificare la procedura in argomento)</w:t>
      </w:r>
    </w:p>
    <w:p w:rsidR="00FF3ACF" w:rsidRPr="00E16944" w:rsidRDefault="00FF3ACF" w:rsidP="00FF3ACF">
      <w:pPr>
        <w:spacing w:after="24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E16944">
        <w:rPr>
          <w:rFonts w:ascii="Calibri" w:hAnsi="Calibri" w:cs="Calibri"/>
          <w:sz w:val="24"/>
          <w:szCs w:val="24"/>
        </w:rPr>
        <w:t>(la documentazione verrà trasmessa esclusivamente in formato elettronico, a mezzo PEC e con firma digitale):</w:t>
      </w:r>
    </w:p>
    <w:p w:rsidR="00BF76D9" w:rsidRPr="00E16944" w:rsidRDefault="00FF3ACF" w:rsidP="00FD2DD7">
      <w:pPr>
        <w:rPr>
          <w:rFonts w:ascii="Calibri" w:hAnsi="Calibri" w:cs="Calibri"/>
          <w:sz w:val="24"/>
          <w:szCs w:val="24"/>
        </w:rPr>
      </w:pPr>
      <w:r w:rsidRPr="00E16944">
        <w:rPr>
          <w:rFonts w:ascii="Calibri" w:hAnsi="Calibri" w:cs="Calibri"/>
          <w:sz w:val="24"/>
          <w:szCs w:val="24"/>
        </w:rPr>
        <w:t>Dettaglio della documentazione trasmessa</w:t>
      </w:r>
      <w:r w:rsidR="00BF76D9" w:rsidRPr="00E16944">
        <w:rPr>
          <w:rFonts w:ascii="Calibri" w:hAnsi="Calibri" w:cs="Calibri"/>
          <w:sz w:val="24"/>
          <w:szCs w:val="24"/>
        </w:rPr>
        <w:t>:</w:t>
      </w:r>
    </w:p>
    <w:p w:rsidR="00FD2DD7" w:rsidRPr="00E16944" w:rsidRDefault="00FD2DD7" w:rsidP="00FD2DD7">
      <w:pPr>
        <w:rPr>
          <w:rFonts w:ascii="Calibri" w:hAnsi="Calibri" w:cs="Calibri"/>
          <w:sz w:val="24"/>
          <w:szCs w:val="24"/>
        </w:rPr>
      </w:pPr>
    </w:p>
    <w:p w:rsidR="00DE5329" w:rsidRPr="00E16944" w:rsidRDefault="00F16372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eastAsia="en-US"/>
        </w:rPr>
        <w:t>Richiesta e pagamento CIG;</w:t>
      </w:r>
    </w:p>
    <w:p w:rsidR="00F16372" w:rsidRPr="00E16944" w:rsidRDefault="00F16372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eastAsia="en-US"/>
        </w:rPr>
        <w:t>codice unico progetto;</w:t>
      </w:r>
    </w:p>
    <w:p w:rsidR="00F16372" w:rsidRPr="00E16944" w:rsidRDefault="00F16372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eastAsia="en-US"/>
        </w:rPr>
        <w:t>nomina del responsabile del procedimento;</w:t>
      </w:r>
    </w:p>
    <w:p w:rsidR="00F16372" w:rsidRPr="00E16944" w:rsidRDefault="00F16372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eastAsia="en-US"/>
        </w:rPr>
        <w:t>programma biennale della fornitura e dei servizi e atto di approvazione dello stesso (riferito al periodo obbligatorio);</w:t>
      </w:r>
    </w:p>
    <w:p w:rsidR="00DE5329" w:rsidRPr="00E16944" w:rsidRDefault="00DE5329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determina/decreto</w:t>
      </w:r>
      <w:r w:rsidR="00F16372" w:rsidRPr="00E16944">
        <w:rPr>
          <w:rFonts w:ascii="Calibri" w:hAnsi="Calibri" w:cs="Calibri"/>
          <w:sz w:val="24"/>
          <w:szCs w:val="24"/>
          <w:lang w:eastAsia="en-US"/>
        </w:rPr>
        <w:t>/atto</w:t>
      </w:r>
      <w:r w:rsidRPr="00E16944">
        <w:rPr>
          <w:rFonts w:ascii="Calibri" w:hAnsi="Calibri" w:cs="Calibri"/>
          <w:sz w:val="24"/>
          <w:szCs w:val="24"/>
          <w:lang w:val="x-none" w:eastAsia="en-US"/>
        </w:rPr>
        <w:t xml:space="preserve"> a contrarre (laddove previsto);</w:t>
      </w:r>
    </w:p>
    <w:p w:rsidR="00DE5329" w:rsidRPr="00E16944" w:rsidRDefault="00DE5329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bando (laddove previsto);</w:t>
      </w:r>
    </w:p>
    <w:p w:rsidR="00DE5329" w:rsidRPr="00E16944" w:rsidRDefault="00DE5329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lettera di invito (laddove previsto);</w:t>
      </w:r>
    </w:p>
    <w:p w:rsidR="00DE5329" w:rsidRPr="00E16944" w:rsidRDefault="00DE5329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capitolato (laddove previsto);</w:t>
      </w:r>
    </w:p>
    <w:p w:rsidR="00DE5329" w:rsidRPr="00E16944" w:rsidRDefault="00DE5329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parere dell’Agenzia per l’Italia Digitale (laddove previsto);</w:t>
      </w:r>
    </w:p>
    <w:p w:rsidR="00DE5329" w:rsidRPr="00E16944" w:rsidRDefault="00DE5329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parere di congruità di organismi interni alla stazione appaltante;</w:t>
      </w:r>
    </w:p>
    <w:p w:rsidR="00DE5329" w:rsidRPr="00E16944" w:rsidRDefault="006C4090" w:rsidP="006C4090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copia della pubblicazion</w:t>
      </w:r>
      <w:r w:rsidRPr="00E16944">
        <w:rPr>
          <w:rFonts w:ascii="Calibri" w:hAnsi="Calibri" w:cs="Calibri"/>
          <w:sz w:val="24"/>
          <w:szCs w:val="24"/>
          <w:lang w:eastAsia="en-US"/>
        </w:rPr>
        <w:t>i ai sensi dell’art. 72 del d.lgs. 50/201</w:t>
      </w:r>
      <w:r w:rsidR="00AC4139" w:rsidRPr="00E16944">
        <w:rPr>
          <w:rFonts w:ascii="Calibri" w:hAnsi="Calibri" w:cs="Calibri"/>
          <w:sz w:val="24"/>
          <w:szCs w:val="24"/>
          <w:lang w:eastAsia="en-US"/>
        </w:rPr>
        <w:t>6</w:t>
      </w:r>
      <w:r w:rsidRPr="00E16944">
        <w:rPr>
          <w:rFonts w:ascii="Calibri" w:hAnsi="Calibri" w:cs="Calibri"/>
          <w:sz w:val="24"/>
          <w:szCs w:val="24"/>
          <w:lang w:eastAsia="en-US"/>
        </w:rPr>
        <w:t>;</w:t>
      </w:r>
    </w:p>
    <w:p w:rsidR="00DE5329" w:rsidRPr="00E16944" w:rsidRDefault="00DE5329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resoconto del Beneficiario sulle richieste di chiarimenti: nel caso in cui i potenziali candidati abbiano formulato richieste di chiarimenti in merito alla documentazione di gara, il Beneficiario deve trasmettere una nota in cui dia atto dei quesiti pervenuti e attesti che le risposte fornite sono state rese note a tutti i potenziali candidati (laddove previsto).</w:t>
      </w:r>
    </w:p>
    <w:p w:rsidR="00DE5329" w:rsidRPr="00E16944" w:rsidRDefault="00DE5329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delega o altro provvedimento di attribuzione dei poteri di firma;</w:t>
      </w:r>
    </w:p>
    <w:p w:rsidR="00DE5329" w:rsidRPr="00E16944" w:rsidRDefault="00DE5329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atto di nomina della commissione giudicatrice (laddove previsto);</w:t>
      </w:r>
    </w:p>
    <w:p w:rsidR="00DE5329" w:rsidRPr="00E16944" w:rsidRDefault="00DE5329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lastRenderedPageBreak/>
        <w:t xml:space="preserve">attestazione di insussistenza delle cause di incompatibilità: il Beneficiario deve trasmettere una nota con cui attesta che la nomina dei commissari è avvenuta nel rispetto delle condizioni previste dall’art. </w:t>
      </w:r>
      <w:r w:rsidR="00B16C3E" w:rsidRPr="00E16944">
        <w:rPr>
          <w:rFonts w:ascii="Calibri" w:hAnsi="Calibri" w:cs="Calibri"/>
          <w:sz w:val="24"/>
          <w:szCs w:val="24"/>
          <w:lang w:eastAsia="en-US"/>
        </w:rPr>
        <w:t>77</w:t>
      </w:r>
      <w:r w:rsidRPr="00E16944">
        <w:rPr>
          <w:rFonts w:ascii="Calibri" w:hAnsi="Calibri" w:cs="Calibri"/>
          <w:sz w:val="24"/>
          <w:szCs w:val="24"/>
          <w:lang w:val="x-none" w:eastAsia="en-US"/>
        </w:rPr>
        <w:t xml:space="preserve"> del D.Lgs.</w:t>
      </w:r>
      <w:r w:rsidR="00B16C3E" w:rsidRPr="00E16944">
        <w:rPr>
          <w:rFonts w:ascii="Calibri" w:hAnsi="Calibri" w:cs="Calibri"/>
          <w:sz w:val="24"/>
          <w:szCs w:val="24"/>
          <w:lang w:eastAsia="en-US"/>
        </w:rPr>
        <w:t>50</w:t>
      </w:r>
      <w:r w:rsidRPr="00E16944">
        <w:rPr>
          <w:rFonts w:ascii="Calibri" w:hAnsi="Calibri" w:cs="Calibri"/>
          <w:sz w:val="24"/>
          <w:szCs w:val="24"/>
          <w:lang w:val="x-none" w:eastAsia="en-US"/>
        </w:rPr>
        <w:t>/</w:t>
      </w:r>
      <w:r w:rsidR="00B16C3E" w:rsidRPr="00E16944">
        <w:rPr>
          <w:rFonts w:ascii="Calibri" w:hAnsi="Calibri" w:cs="Calibri"/>
          <w:sz w:val="24"/>
          <w:szCs w:val="24"/>
          <w:lang w:eastAsia="en-US"/>
        </w:rPr>
        <w:t>2016</w:t>
      </w:r>
      <w:r w:rsidRPr="00E16944">
        <w:rPr>
          <w:rFonts w:ascii="Calibri" w:hAnsi="Calibri" w:cs="Calibri"/>
          <w:sz w:val="24"/>
          <w:szCs w:val="24"/>
          <w:lang w:val="x-none" w:eastAsia="en-US"/>
        </w:rPr>
        <w:t xml:space="preserve"> (laddove previsto);</w:t>
      </w:r>
    </w:p>
    <w:p w:rsidR="002C12DC" w:rsidRPr="00E16944" w:rsidRDefault="00DE5329" w:rsidP="005E67B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verbali della commissione: il Beneficiario deve trasmettere tutti i verbali redatti dalla commissione giudicatrice (laddove previsto);</w:t>
      </w:r>
    </w:p>
    <w:p w:rsidR="002C12DC" w:rsidRPr="00E16944" w:rsidRDefault="002C12DC" w:rsidP="002C12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16944">
        <w:rPr>
          <w:rFonts w:ascii="Calibri" w:hAnsi="Calibri" w:cs="Calibri"/>
          <w:sz w:val="24"/>
          <w:szCs w:val="24"/>
        </w:rPr>
        <w:t>verbali di gara: il Beneficiario deve trasmettere tutti i verbali di gara (laddove previsto);</w:t>
      </w:r>
    </w:p>
    <w:p w:rsidR="00DE5329" w:rsidRPr="00E16944" w:rsidRDefault="00DE5329" w:rsidP="005E67BA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verbale di aggiudicazione (laddove previsto);</w:t>
      </w:r>
    </w:p>
    <w:p w:rsidR="00DE5329" w:rsidRPr="00E16944" w:rsidRDefault="00DE5329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atto di aggiudicazione (laddove previsto);</w:t>
      </w:r>
    </w:p>
    <w:p w:rsidR="00DE5329" w:rsidRPr="00E16944" w:rsidRDefault="00DE5329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in caso di offerta anomala, il Beneficiario deve trasmettere la documentazione concernente la verifica in contraddittorio delle offerte (laddove previsto);</w:t>
      </w:r>
    </w:p>
    <w:p w:rsidR="00DE5329" w:rsidRPr="00E16944" w:rsidRDefault="00F05DCD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 xml:space="preserve">comunicazioni </w:t>
      </w:r>
      <w:r w:rsidR="00DE5329" w:rsidRPr="00E16944">
        <w:rPr>
          <w:rFonts w:ascii="Calibri" w:hAnsi="Calibri" w:cs="Calibri"/>
          <w:sz w:val="24"/>
          <w:szCs w:val="24"/>
          <w:lang w:val="x-none" w:eastAsia="en-US"/>
        </w:rPr>
        <w:t>ai sensi dell’art.7</w:t>
      </w:r>
      <w:r w:rsidR="00143CE9" w:rsidRPr="00E16944">
        <w:rPr>
          <w:rFonts w:ascii="Calibri" w:hAnsi="Calibri" w:cs="Calibri"/>
          <w:sz w:val="24"/>
          <w:szCs w:val="24"/>
          <w:lang w:eastAsia="en-US"/>
        </w:rPr>
        <w:t>6</w:t>
      </w:r>
      <w:r w:rsidR="00DE5329" w:rsidRPr="00E16944">
        <w:rPr>
          <w:rFonts w:ascii="Calibri" w:hAnsi="Calibri" w:cs="Calibri"/>
          <w:sz w:val="24"/>
          <w:szCs w:val="24"/>
          <w:lang w:val="x-none" w:eastAsia="en-US"/>
        </w:rPr>
        <w:t xml:space="preserve"> del D.</w:t>
      </w:r>
      <w:r w:rsidR="00FB1C81" w:rsidRPr="00E16944">
        <w:rPr>
          <w:rFonts w:ascii="Calibri" w:hAnsi="Calibri" w:cs="Calibri"/>
          <w:sz w:val="24"/>
          <w:szCs w:val="24"/>
          <w:lang w:eastAsia="en-US"/>
        </w:rPr>
        <w:t>L</w:t>
      </w:r>
      <w:r w:rsidR="00DE5329" w:rsidRPr="00E16944">
        <w:rPr>
          <w:rFonts w:ascii="Calibri" w:hAnsi="Calibri" w:cs="Calibri"/>
          <w:sz w:val="24"/>
          <w:szCs w:val="24"/>
          <w:lang w:val="x-none" w:eastAsia="en-US"/>
        </w:rPr>
        <w:t xml:space="preserve">gs </w:t>
      </w:r>
      <w:r w:rsidR="00BF76D9" w:rsidRPr="00E16944">
        <w:rPr>
          <w:rFonts w:ascii="Calibri" w:hAnsi="Calibri" w:cs="Calibri"/>
          <w:sz w:val="24"/>
          <w:szCs w:val="24"/>
          <w:lang w:eastAsia="en-US"/>
        </w:rPr>
        <w:t>50</w:t>
      </w:r>
      <w:r w:rsidR="00DE5329" w:rsidRPr="00E16944">
        <w:rPr>
          <w:rFonts w:ascii="Calibri" w:hAnsi="Calibri" w:cs="Calibri"/>
          <w:sz w:val="24"/>
          <w:szCs w:val="24"/>
          <w:lang w:val="x-none" w:eastAsia="en-US"/>
        </w:rPr>
        <w:t>/20</w:t>
      </w:r>
      <w:r w:rsidR="00BF76D9" w:rsidRPr="00E16944">
        <w:rPr>
          <w:rFonts w:ascii="Calibri" w:hAnsi="Calibri" w:cs="Calibri"/>
          <w:sz w:val="24"/>
          <w:szCs w:val="24"/>
          <w:lang w:eastAsia="en-US"/>
        </w:rPr>
        <w:t>16</w:t>
      </w:r>
      <w:r w:rsidR="00DE5329" w:rsidRPr="00E16944">
        <w:rPr>
          <w:rFonts w:ascii="Calibri" w:hAnsi="Calibri" w:cs="Calibri"/>
          <w:sz w:val="24"/>
          <w:szCs w:val="24"/>
          <w:lang w:val="x-none" w:eastAsia="en-US"/>
        </w:rPr>
        <w:t>;</w:t>
      </w:r>
    </w:p>
    <w:p w:rsidR="00F16372" w:rsidRPr="00E16944" w:rsidRDefault="00F16372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eastAsia="en-US"/>
        </w:rPr>
        <w:t>pubblicazioni post aggiudicazione;</w:t>
      </w:r>
    </w:p>
    <w:p w:rsidR="00F16372" w:rsidRPr="00E16944" w:rsidRDefault="00F16372" w:rsidP="00F16372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atto costituzione in RTI/ATI (laddove previsto);</w:t>
      </w:r>
    </w:p>
    <w:p w:rsidR="00F16372" w:rsidRPr="00E16944" w:rsidRDefault="00F16372" w:rsidP="00F16372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eastAsia="en-US"/>
        </w:rPr>
        <w:t>contratto;</w:t>
      </w:r>
    </w:p>
    <w:p w:rsidR="00DE5329" w:rsidRPr="00E16944" w:rsidRDefault="00DE5329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in caso di ricorsi avverso l’aggiudicazione, il Beneficiario deve trasmettere una nota in cui si dia atto dello stato del ricorso o dell’eventuale esito dello stesso (laddove previsto);</w:t>
      </w:r>
    </w:p>
    <w:p w:rsidR="00DE5329" w:rsidRPr="00E16944" w:rsidRDefault="00DE5329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offerta tecnico/economica aggiudicata (laddove previsto);</w:t>
      </w:r>
    </w:p>
    <w:p w:rsidR="00DE5329" w:rsidRPr="00E16944" w:rsidRDefault="00DE5329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ai fini della verifica antimafia:</w:t>
      </w:r>
    </w:p>
    <w:p w:rsidR="00DE5329" w:rsidRPr="00E16944" w:rsidRDefault="00BF76D9" w:rsidP="0086117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16944">
        <w:rPr>
          <w:rFonts w:ascii="Calibri" w:hAnsi="Calibri" w:cs="Calibri"/>
          <w:sz w:val="24"/>
          <w:szCs w:val="24"/>
          <w:lang w:val="x-none"/>
        </w:rPr>
        <w:t>informa</w:t>
      </w:r>
      <w:r w:rsidRPr="00E16944">
        <w:rPr>
          <w:rFonts w:ascii="Calibri" w:hAnsi="Calibri" w:cs="Calibri"/>
          <w:sz w:val="24"/>
          <w:szCs w:val="24"/>
        </w:rPr>
        <w:t>zione</w:t>
      </w:r>
      <w:r w:rsidR="00861170" w:rsidRPr="00E16944">
        <w:rPr>
          <w:rFonts w:ascii="Calibri" w:hAnsi="Calibri" w:cs="Calibri"/>
          <w:sz w:val="24"/>
          <w:szCs w:val="24"/>
          <w:lang w:val="x-none"/>
        </w:rPr>
        <w:t xml:space="preserve"> antimafia</w:t>
      </w:r>
      <w:r w:rsidRPr="00E16944">
        <w:rPr>
          <w:rFonts w:ascii="Calibri" w:hAnsi="Calibri" w:cs="Calibri"/>
          <w:sz w:val="24"/>
          <w:szCs w:val="24"/>
        </w:rPr>
        <w:t xml:space="preserve"> (laddove prevista)</w:t>
      </w:r>
      <w:r w:rsidR="00861170" w:rsidRPr="00E16944">
        <w:rPr>
          <w:rFonts w:ascii="Calibri" w:hAnsi="Calibri" w:cs="Calibri"/>
          <w:sz w:val="24"/>
          <w:szCs w:val="24"/>
        </w:rPr>
        <w:t>: informazione antimafia: acquisita mediante consultazione della banca dati nazionale unica da parte della stazione appaltante ai sensi dell’art.90 e successivi del d.lgs. n.159/2011;</w:t>
      </w:r>
    </w:p>
    <w:p w:rsidR="00DE5329" w:rsidRPr="00E16944" w:rsidRDefault="00DE5329" w:rsidP="00DE5329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oppure</w:t>
      </w:r>
    </w:p>
    <w:p w:rsidR="00DE5329" w:rsidRPr="00E16944" w:rsidRDefault="00BF76D9" w:rsidP="0086117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/>
        </w:rPr>
      </w:pPr>
      <w:r w:rsidRPr="00E16944">
        <w:rPr>
          <w:rFonts w:ascii="Calibri" w:hAnsi="Calibri" w:cs="Calibri"/>
          <w:sz w:val="24"/>
          <w:szCs w:val="24"/>
          <w:lang w:val="x-none"/>
        </w:rPr>
        <w:t>comunicazione antimafia (laddove prevista)</w:t>
      </w:r>
      <w:r w:rsidR="00861170" w:rsidRPr="00E16944">
        <w:rPr>
          <w:rFonts w:ascii="Calibri" w:hAnsi="Calibri" w:cs="Calibri"/>
          <w:sz w:val="24"/>
          <w:szCs w:val="24"/>
          <w:lang w:val="x-none"/>
        </w:rPr>
        <w:t>: acquisita mediante consultazione della banca dati nazionale unica da parte della stazione appaltante ai sensi dell’art.87 del d.lgs. n.159/2011.</w:t>
      </w:r>
    </w:p>
    <w:p w:rsidR="00DE5329" w:rsidRPr="00E16944" w:rsidRDefault="00DE5329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il certificato della Camera di Commercio;</w:t>
      </w:r>
    </w:p>
    <w:p w:rsidR="00DE5329" w:rsidRPr="00E16944" w:rsidRDefault="00DE5329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certificazione di assunzione delle persone con disabilità di cui all’art. 17 della Legge 12 marzo 1999, n.68;</w:t>
      </w:r>
    </w:p>
    <w:p w:rsidR="002C12DC" w:rsidRPr="00E16944" w:rsidRDefault="002C12DC" w:rsidP="002C12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16944">
        <w:rPr>
          <w:rFonts w:ascii="Calibri" w:hAnsi="Calibri" w:cs="Calibri"/>
          <w:sz w:val="24"/>
          <w:szCs w:val="24"/>
        </w:rPr>
        <w:lastRenderedPageBreak/>
        <w:t>fideiussione bancaria o assicurativa a garanzia dell’esecuzione del contratto resa ai sensi dell’art. 103, comma 1, del d.lgs. n.50/2016;</w:t>
      </w:r>
    </w:p>
    <w:p w:rsidR="002C12DC" w:rsidRPr="00E16944" w:rsidRDefault="002C12DC" w:rsidP="002C12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16944">
        <w:rPr>
          <w:rFonts w:ascii="Calibri" w:hAnsi="Calibri" w:cs="Calibri"/>
          <w:sz w:val="24"/>
          <w:szCs w:val="24"/>
        </w:rPr>
        <w:t>polizza assicurativa, in caso di appalti di servizi e forniture, contro i rischi professionali ai sensi dell’art. 83, comma 4, lett. c), del d.lgs. n.50/2016;</w:t>
      </w:r>
    </w:p>
    <w:p w:rsidR="00DE5329" w:rsidRPr="00E16944" w:rsidRDefault="00DE5329" w:rsidP="00DE532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 w:eastAsia="en-US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certificati del casellario giudiziario</w:t>
      </w:r>
      <w:r w:rsidR="002C12DC" w:rsidRPr="00E16944">
        <w:rPr>
          <w:rFonts w:ascii="Calibri" w:hAnsi="Calibri" w:cs="Calibri"/>
          <w:sz w:val="24"/>
          <w:szCs w:val="24"/>
          <w:lang w:eastAsia="en-US"/>
        </w:rPr>
        <w:t>;</w:t>
      </w:r>
    </w:p>
    <w:p w:rsidR="00015F74" w:rsidRPr="00E16944" w:rsidRDefault="00DE5329" w:rsidP="00BF76D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lang w:val="x-none"/>
        </w:rPr>
      </w:pPr>
      <w:r w:rsidRPr="00E16944">
        <w:rPr>
          <w:rFonts w:ascii="Calibri" w:hAnsi="Calibri" w:cs="Calibri"/>
          <w:sz w:val="24"/>
          <w:szCs w:val="24"/>
          <w:lang w:val="x-none" w:eastAsia="en-US"/>
        </w:rPr>
        <w:t>documento unico di regolarità contributiva (DURC) o eventuale autocertificazione p</w:t>
      </w:r>
      <w:r w:rsidR="00BF76D9" w:rsidRPr="00E16944">
        <w:rPr>
          <w:rFonts w:ascii="Calibri" w:hAnsi="Calibri" w:cs="Calibri"/>
          <w:sz w:val="24"/>
          <w:szCs w:val="24"/>
          <w:lang w:val="x-none" w:eastAsia="en-US"/>
        </w:rPr>
        <w:t>er affidamenti fino 20.000 euro</w:t>
      </w:r>
      <w:r w:rsidR="00BF76D9" w:rsidRPr="00E16944">
        <w:rPr>
          <w:rFonts w:ascii="Calibri" w:hAnsi="Calibri" w:cs="Calibri"/>
          <w:sz w:val="24"/>
          <w:szCs w:val="24"/>
          <w:lang w:eastAsia="en-US"/>
        </w:rPr>
        <w:t>.</w:t>
      </w:r>
    </w:p>
    <w:sectPr w:rsidR="00015F74" w:rsidRPr="00E16944" w:rsidSect="008C56E4">
      <w:headerReference w:type="default" r:id="rId7"/>
      <w:footerReference w:type="default" r:id="rId8"/>
      <w:pgSz w:w="11907" w:h="16840" w:code="9"/>
      <w:pgMar w:top="1701" w:right="1418" w:bottom="1276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F9" w:rsidRDefault="000718F9">
      <w:r>
        <w:separator/>
      </w:r>
    </w:p>
  </w:endnote>
  <w:endnote w:type="continuationSeparator" w:id="0">
    <w:p w:rsidR="000718F9" w:rsidRDefault="0007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Std Book">
    <w:altName w:val="Cambri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02" w:rsidRDefault="00DE5329" w:rsidP="005F0A0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3616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F9" w:rsidRDefault="000718F9">
      <w:r>
        <w:separator/>
      </w:r>
    </w:p>
  </w:footnote>
  <w:footnote w:type="continuationSeparator" w:id="0">
    <w:p w:rsidR="000718F9" w:rsidRDefault="0007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69" w:rsidRDefault="00736169" w:rsidP="00736169">
    <w:pPr>
      <w:pStyle w:val="Header"/>
      <w:jc w:val="center"/>
    </w:pPr>
    <w:r w:rsidRPr="00736169">
      <w:rPr>
        <w:noProof/>
        <w:lang w:val="en-US" w:eastAsia="en-US"/>
      </w:rPr>
      <w:drawing>
        <wp:inline distT="0" distB="0" distL="0" distR="0">
          <wp:extent cx="5360789" cy="1070834"/>
          <wp:effectExtent l="0" t="0" r="0" b="0"/>
          <wp:docPr id="6" name="Picture 6" descr="C:\Users\mciocca01\Desktop\ROCCHI 8 NOV 2018\GRUPPO LOGHI PON LEGALITà\blocco loghi PON legalità FESR+FSE\blocco_loghi_PONlegalitaFSE-FE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iocca01\Desktop\ROCCHI 8 NOV 2018\GRUPPO LOGHI PON LEGALITà\blocco loghi PON legalità FESR+FSE\blocco_loghi_PONlegalitaFSE-FE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2867" cy="1087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5890"/>
    <w:multiLevelType w:val="hybridMultilevel"/>
    <w:tmpl w:val="C6485BAA"/>
    <w:lvl w:ilvl="0" w:tplc="E32CA1B8">
      <w:start w:val="1"/>
      <w:numFmt w:val="decimal"/>
      <w:lvlText w:val="%1."/>
      <w:lvlJc w:val="left"/>
      <w:pPr>
        <w:ind w:left="720" w:hanging="360"/>
      </w:pPr>
      <w:rPr>
        <w:color w:val="4F81BD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F7B58"/>
    <w:multiLevelType w:val="hybridMultilevel"/>
    <w:tmpl w:val="AA60AADC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29"/>
    <w:rsid w:val="00030542"/>
    <w:rsid w:val="000718F9"/>
    <w:rsid w:val="00143CE9"/>
    <w:rsid w:val="001731FB"/>
    <w:rsid w:val="002149BE"/>
    <w:rsid w:val="00285678"/>
    <w:rsid w:val="002B1DF2"/>
    <w:rsid w:val="002C12DC"/>
    <w:rsid w:val="002C52E8"/>
    <w:rsid w:val="002D5DA6"/>
    <w:rsid w:val="004950A7"/>
    <w:rsid w:val="004B153E"/>
    <w:rsid w:val="004B6D6E"/>
    <w:rsid w:val="004E47E1"/>
    <w:rsid w:val="00525DDE"/>
    <w:rsid w:val="00544E2D"/>
    <w:rsid w:val="006C4090"/>
    <w:rsid w:val="006F200E"/>
    <w:rsid w:val="00736169"/>
    <w:rsid w:val="007B1EB7"/>
    <w:rsid w:val="007E63F1"/>
    <w:rsid w:val="008148BE"/>
    <w:rsid w:val="00861170"/>
    <w:rsid w:val="0086373A"/>
    <w:rsid w:val="008779EA"/>
    <w:rsid w:val="009025B7"/>
    <w:rsid w:val="00957304"/>
    <w:rsid w:val="009C2150"/>
    <w:rsid w:val="009E6FD4"/>
    <w:rsid w:val="00A67AA5"/>
    <w:rsid w:val="00A941F1"/>
    <w:rsid w:val="00AC4139"/>
    <w:rsid w:val="00B16C3E"/>
    <w:rsid w:val="00B654AD"/>
    <w:rsid w:val="00BA7EE2"/>
    <w:rsid w:val="00BF76D9"/>
    <w:rsid w:val="00D10A31"/>
    <w:rsid w:val="00D112B6"/>
    <w:rsid w:val="00D47BEF"/>
    <w:rsid w:val="00DA0117"/>
    <w:rsid w:val="00DE5329"/>
    <w:rsid w:val="00E16944"/>
    <w:rsid w:val="00E22370"/>
    <w:rsid w:val="00E7193A"/>
    <w:rsid w:val="00E93E3D"/>
    <w:rsid w:val="00F05DCD"/>
    <w:rsid w:val="00F16372"/>
    <w:rsid w:val="00F30B61"/>
    <w:rsid w:val="00F613DB"/>
    <w:rsid w:val="00FB1C81"/>
    <w:rsid w:val="00FB75CE"/>
    <w:rsid w:val="00FD2DD7"/>
    <w:rsid w:val="00FF3843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DD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5">
    <w:name w:val="heading 5"/>
    <w:aliases w:val="A - Text"/>
    <w:basedOn w:val="Normal"/>
    <w:next w:val="Normal"/>
    <w:link w:val="Heading5Char"/>
    <w:qFormat/>
    <w:rsid w:val="00DE5329"/>
    <w:pPr>
      <w:spacing w:before="240" w:after="120" w:line="360" w:lineRule="auto"/>
      <w:jc w:val="both"/>
      <w:outlineLvl w:val="4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A - Text Char"/>
    <w:basedOn w:val="DefaultParagraphFont"/>
    <w:link w:val="Heading5"/>
    <w:rsid w:val="00DE5329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E532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3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ottotitoloCopertina">
    <w:name w:val="Sottotitolo Copertina"/>
    <w:basedOn w:val="Normal"/>
    <w:next w:val="Normal"/>
    <w:rsid w:val="00DE5329"/>
    <w:pPr>
      <w:widowControl w:val="0"/>
      <w:adjustRightInd w:val="0"/>
      <w:spacing w:after="360" w:line="360" w:lineRule="exact"/>
      <w:jc w:val="both"/>
      <w:textAlignment w:val="baseline"/>
    </w:pPr>
    <w:rPr>
      <w:rFonts w:ascii="Futura Std Book" w:hAnsi="Futura Std Book" w:cs="Futura Std Book"/>
      <w:b/>
      <w:bCs/>
      <w:caps/>
      <w:sz w:val="26"/>
      <w:szCs w:val="26"/>
    </w:rPr>
  </w:style>
  <w:style w:type="paragraph" w:customStyle="1" w:styleId="TitoloCopertina">
    <w:name w:val="Titolo Copertina"/>
    <w:next w:val="SottotitoloCopertina"/>
    <w:rsid w:val="00DE5329"/>
    <w:pPr>
      <w:widowControl w:val="0"/>
      <w:adjustRightInd w:val="0"/>
      <w:spacing w:before="4080" w:after="0" w:line="360" w:lineRule="exact"/>
      <w:jc w:val="both"/>
      <w:textAlignment w:val="baseline"/>
    </w:pPr>
    <w:rPr>
      <w:rFonts w:ascii="Futura Std Book" w:eastAsia="Times New Roman" w:hAnsi="Futura Std Book" w:cs="Times New Roman"/>
      <w:b/>
      <w:caps/>
      <w:color w:val="FF0000"/>
      <w:sz w:val="3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F2"/>
    <w:rPr>
      <w:rFonts w:ascii="Tahoma" w:eastAsia="Times New Roman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B1DF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D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8611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2018-03-23T10:03:00Z</dcterms:created>
  <dcterms:modified xsi:type="dcterms:W3CDTF">2019-04-11T11:19:00Z</dcterms:modified>
</cp:coreProperties>
</file>